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E6" w:rsidRDefault="00900CE6" w:rsidP="00900CE6">
      <w:pPr>
        <w:jc w:val="center"/>
        <w:rPr>
          <w:b/>
        </w:rPr>
      </w:pPr>
      <w:r>
        <w:rPr>
          <w:b/>
        </w:rPr>
        <w:t>Mathematics</w:t>
      </w:r>
    </w:p>
    <w:p w:rsidR="00900CE6" w:rsidRPr="00220A70" w:rsidRDefault="00900CE6" w:rsidP="00900CE6">
      <w:pPr>
        <w:jc w:val="center"/>
        <w:rPr>
          <w:b/>
        </w:rPr>
      </w:pPr>
      <w:r>
        <w:rPr>
          <w:b/>
        </w:rPr>
        <w:t xml:space="preserve">An Etoys Number Slate </w:t>
      </w:r>
    </w:p>
    <w:p w:rsidR="00900CE6" w:rsidRDefault="00900CE6" w:rsidP="00900CE6">
      <w:pPr>
        <w:jc w:val="center"/>
        <w:rPr>
          <w:b/>
        </w:rPr>
      </w:pPr>
      <w:r>
        <w:rPr>
          <w:b/>
        </w:rPr>
        <w:t>Kindergarten – First Grade Levels</w:t>
      </w:r>
    </w:p>
    <w:p w:rsidR="00CD1868" w:rsidRDefault="00CD1868" w:rsidP="00900CE6">
      <w:pPr>
        <w:jc w:val="center"/>
        <w:rPr>
          <w:b/>
        </w:rPr>
      </w:pPr>
    </w:p>
    <w:p w:rsidR="00CD1868" w:rsidRPr="00D81160" w:rsidRDefault="00137AF3" w:rsidP="00900CE6">
      <w:pPr>
        <w:jc w:val="center"/>
        <w:rPr>
          <w:b/>
        </w:rPr>
      </w:pPr>
      <w:r>
        <w:rPr>
          <w:b/>
          <w:noProof/>
        </w:rPr>
        <w:drawing>
          <wp:inline distT="0" distB="0" distL="0" distR="0">
            <wp:extent cx="4114800" cy="321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14800" cy="3214688"/>
                    </a:xfrm>
                    <a:prstGeom prst="rect">
                      <a:avLst/>
                    </a:prstGeom>
                    <a:noFill/>
                    <a:ln w="9525">
                      <a:noFill/>
                      <a:miter lim="800000"/>
                      <a:headEnd/>
                      <a:tailEnd/>
                    </a:ln>
                  </pic:spPr>
                </pic:pic>
              </a:graphicData>
            </a:graphic>
          </wp:inline>
        </w:drawing>
      </w:r>
    </w:p>
    <w:p w:rsidR="00900CE6" w:rsidRDefault="00900CE6"/>
    <w:tbl>
      <w:tblPr>
        <w:tblStyle w:val="TableGrid"/>
        <w:tblW w:w="9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tblPr>
      <w:tblGrid>
        <w:gridCol w:w="1772"/>
        <w:gridCol w:w="7336"/>
      </w:tblGrid>
      <w:tr w:rsidR="005B3A0F" w:rsidTr="00967533">
        <w:tc>
          <w:tcPr>
            <w:tcW w:w="1772" w:type="dxa"/>
          </w:tcPr>
          <w:p w:rsidR="005B3A0F" w:rsidRPr="00A83110" w:rsidRDefault="005B3A0F" w:rsidP="005B3A0F">
            <w:pPr>
              <w:ind w:right="-275"/>
              <w:rPr>
                <w:b/>
              </w:rPr>
            </w:pPr>
            <w:r w:rsidRPr="00A83110">
              <w:rPr>
                <w:b/>
              </w:rPr>
              <w:t>Introduction</w:t>
            </w:r>
            <w:r>
              <w:rPr>
                <w:b/>
              </w:rPr>
              <w:t>:</w:t>
            </w:r>
          </w:p>
        </w:tc>
        <w:tc>
          <w:tcPr>
            <w:tcW w:w="7336" w:type="dxa"/>
          </w:tcPr>
          <w:p w:rsidR="00D81160" w:rsidRDefault="00D81160" w:rsidP="00CD1868">
            <w:r>
              <w:t>These thre</w:t>
            </w:r>
            <w:r w:rsidR="00BF00B7">
              <w:t>e lessons use Etoys to make a slate</w:t>
            </w:r>
            <w:r>
              <w:t xml:space="preserve"> of numbers </w:t>
            </w:r>
            <w:r w:rsidR="00BF00B7">
              <w:t xml:space="preserve">that </w:t>
            </w:r>
            <w:r w:rsidR="00106D36">
              <w:t xml:space="preserve">students can use in play and in </w:t>
            </w:r>
            <w:r>
              <w:t>developing mathematical concepts of sets, order</w:t>
            </w:r>
            <w:r w:rsidR="00BF00B7">
              <w:t>,</w:t>
            </w:r>
            <w:r>
              <w:t xml:space="preserve"> and patterns. It is smart pla</w:t>
            </w:r>
            <w:r w:rsidR="00823F9D">
              <w:t xml:space="preserve">y and beautiful too. </w:t>
            </w:r>
          </w:p>
          <w:p w:rsidR="00CD1868" w:rsidRDefault="00CD1868" w:rsidP="00CD1868"/>
        </w:tc>
      </w:tr>
      <w:tr w:rsidR="005B3A0F" w:rsidTr="00967533">
        <w:tc>
          <w:tcPr>
            <w:tcW w:w="1772" w:type="dxa"/>
          </w:tcPr>
          <w:p w:rsidR="005B3A0F" w:rsidRPr="00A83110" w:rsidRDefault="005B3A0F" w:rsidP="005B3A0F">
            <w:pPr>
              <w:rPr>
                <w:b/>
              </w:rPr>
            </w:pPr>
            <w:r w:rsidRPr="00A83110">
              <w:rPr>
                <w:b/>
              </w:rPr>
              <w:t>Topic:</w:t>
            </w:r>
          </w:p>
        </w:tc>
        <w:tc>
          <w:tcPr>
            <w:tcW w:w="7336" w:type="dxa"/>
          </w:tcPr>
          <w:p w:rsidR="005B3A0F" w:rsidRDefault="00106D36" w:rsidP="005B3A0F">
            <w:r>
              <w:t>Students use Etoys paint tools to draw</w:t>
            </w:r>
            <w:r w:rsidR="00D81160">
              <w:t xml:space="preserve"> a set of numbers and basic symbols they will use to explore mathematical relationships and ideas without the use of pencil and paper.</w:t>
            </w:r>
          </w:p>
          <w:p w:rsidR="00967533" w:rsidRDefault="00967533" w:rsidP="005B3A0F"/>
        </w:tc>
      </w:tr>
      <w:tr w:rsidR="005B3A0F" w:rsidTr="00967533">
        <w:tc>
          <w:tcPr>
            <w:tcW w:w="1772" w:type="dxa"/>
          </w:tcPr>
          <w:p w:rsidR="005B3A0F" w:rsidRPr="00A83110" w:rsidRDefault="005B3A0F" w:rsidP="005B3A0F">
            <w:pPr>
              <w:rPr>
                <w:b/>
              </w:rPr>
            </w:pPr>
            <w:r w:rsidRPr="00A83110">
              <w:rPr>
                <w:b/>
              </w:rPr>
              <w:t xml:space="preserve">Subject: </w:t>
            </w:r>
          </w:p>
        </w:tc>
        <w:tc>
          <w:tcPr>
            <w:tcW w:w="7336" w:type="dxa"/>
          </w:tcPr>
          <w:p w:rsidR="00D81160" w:rsidRDefault="00D81160" w:rsidP="00D81160">
            <w:r>
              <w:t>Mathematics</w:t>
            </w:r>
          </w:p>
          <w:p w:rsidR="00967533" w:rsidRPr="00012450" w:rsidRDefault="00967533" w:rsidP="005B3A0F">
            <w:pPr>
              <w:rPr>
                <w:b/>
              </w:rPr>
            </w:pPr>
          </w:p>
        </w:tc>
      </w:tr>
      <w:tr w:rsidR="005B3A0F" w:rsidTr="00967533">
        <w:tc>
          <w:tcPr>
            <w:tcW w:w="1772" w:type="dxa"/>
          </w:tcPr>
          <w:p w:rsidR="005B3A0F" w:rsidRPr="00A83110" w:rsidRDefault="005B3A0F" w:rsidP="005B3A0F">
            <w:pPr>
              <w:rPr>
                <w:b/>
              </w:rPr>
            </w:pPr>
            <w:r w:rsidRPr="00A83110">
              <w:rPr>
                <w:b/>
              </w:rPr>
              <w:t>Time:</w:t>
            </w:r>
          </w:p>
        </w:tc>
        <w:tc>
          <w:tcPr>
            <w:tcW w:w="7336" w:type="dxa"/>
          </w:tcPr>
          <w:p w:rsidR="005B3A0F" w:rsidRDefault="00106D36" w:rsidP="005B3A0F">
            <w:r>
              <w:t xml:space="preserve">Lesson 1 </w:t>
            </w:r>
            <w:r w:rsidR="007F2FE2">
              <w:t>multiple labs: as children learn numbers or operations, they add it to an on-going project over time</w:t>
            </w:r>
          </w:p>
          <w:p w:rsidR="00106D36" w:rsidRDefault="00A24970" w:rsidP="005B3A0F">
            <w:r>
              <w:t>Lesson 2</w:t>
            </w:r>
            <w:r w:rsidR="007F2FE2">
              <w:t xml:space="preserve"> </w:t>
            </w:r>
          </w:p>
          <w:p w:rsidR="00967533" w:rsidRDefault="00A24970" w:rsidP="005B3A0F">
            <w:r>
              <w:t>Lesson 3</w:t>
            </w:r>
            <w:r w:rsidR="007F2FE2">
              <w:t xml:space="preserve"> </w:t>
            </w:r>
          </w:p>
          <w:p w:rsidR="00106D36" w:rsidRDefault="00106D36" w:rsidP="005B3A0F"/>
        </w:tc>
      </w:tr>
      <w:tr w:rsidR="005B3A0F" w:rsidTr="00967533">
        <w:tc>
          <w:tcPr>
            <w:tcW w:w="1772" w:type="dxa"/>
          </w:tcPr>
          <w:p w:rsidR="005B3A0F" w:rsidRPr="00A83110" w:rsidRDefault="005B3A0F" w:rsidP="005B3A0F">
            <w:pPr>
              <w:rPr>
                <w:b/>
              </w:rPr>
            </w:pPr>
            <w:r w:rsidRPr="00A83110">
              <w:rPr>
                <w:b/>
              </w:rPr>
              <w:t>Description:</w:t>
            </w:r>
          </w:p>
        </w:tc>
        <w:tc>
          <w:tcPr>
            <w:tcW w:w="7336" w:type="dxa"/>
          </w:tcPr>
          <w:p w:rsidR="00106D36" w:rsidRDefault="00106D36" w:rsidP="00D81160">
            <w:r>
              <w:t>Students use Etoys</w:t>
            </w:r>
            <w:r w:rsidR="00D81160">
              <w:t xml:space="preserve"> pa</w:t>
            </w:r>
            <w:r>
              <w:t xml:space="preserve">int tools </w:t>
            </w:r>
            <w:r w:rsidR="00D81160">
              <w:t xml:space="preserve">from the Navigator flap </w:t>
            </w:r>
            <w:r>
              <w:t xml:space="preserve">to draw the set of numbers 0-9. </w:t>
            </w:r>
            <w:r w:rsidR="00D81160">
              <w:t>These numbers will be put on a tool call</w:t>
            </w:r>
            <w:r w:rsidR="00BF00B7">
              <w:t>ed a Maker Button which makes an unlimited</w:t>
            </w:r>
            <w:r w:rsidR="00D81160">
              <w:t xml:space="preserve"> supply</w:t>
            </w:r>
            <w:r w:rsidR="00CD1868">
              <w:t xml:space="preserve"> of </w:t>
            </w:r>
            <w:r w:rsidR="00CD1868">
              <w:lastRenderedPageBreak/>
              <w:t>each number</w:t>
            </w:r>
            <w:r>
              <w:t>.</w:t>
            </w:r>
          </w:p>
          <w:p w:rsidR="00106D36" w:rsidRDefault="00106D36" w:rsidP="00D81160"/>
          <w:p w:rsidR="00106D36" w:rsidRDefault="00D11181" w:rsidP="00D81160">
            <w:r>
              <w:t>U</w:t>
            </w:r>
            <w:r w:rsidR="00D81160">
              <w:t>se th</w:t>
            </w:r>
            <w:r>
              <w:t>e</w:t>
            </w:r>
            <w:r w:rsidR="00CD1868">
              <w:t xml:space="preserve"> slate</w:t>
            </w:r>
            <w:r>
              <w:t xml:space="preserve"> </w:t>
            </w:r>
            <w:r w:rsidR="00D81160">
              <w:t>for</w:t>
            </w:r>
            <w:r w:rsidR="00106D36">
              <w:t xml:space="preserve"> </w:t>
            </w:r>
            <w:r w:rsidR="00CD1868">
              <w:t xml:space="preserve">interactive </w:t>
            </w:r>
            <w:r w:rsidR="00D81160">
              <w:t xml:space="preserve">counting, sequencing, and </w:t>
            </w:r>
            <w:r w:rsidR="00CD1868">
              <w:t xml:space="preserve">for </w:t>
            </w:r>
            <w:r w:rsidR="00D81160">
              <w:t>creating patterns.</w:t>
            </w:r>
          </w:p>
          <w:p w:rsidR="00D81160" w:rsidRDefault="00106D36" w:rsidP="00D81160">
            <w:r>
              <w:t xml:space="preserve">Inquiries </w:t>
            </w:r>
            <w:r w:rsidR="00BF00B7">
              <w:t xml:space="preserve">will </w:t>
            </w:r>
            <w:r>
              <w:t>occur to s</w:t>
            </w:r>
            <w:r w:rsidR="00BF00B7">
              <w:t>tudents as they draw the numbers</w:t>
            </w:r>
            <w:r w:rsidR="00D11181">
              <w:t>.</w:t>
            </w:r>
            <w:r>
              <w:t xml:space="preserve"> </w:t>
            </w:r>
            <w:r w:rsidR="00D81160">
              <w:t xml:space="preserve">Students may ask, “Where </w:t>
            </w:r>
            <w:r w:rsidR="00BF00B7">
              <w:t>does zero</w:t>
            </w:r>
            <w:r w:rsidR="00D81160">
              <w:t xml:space="preserve"> belong?” </w:t>
            </w:r>
          </w:p>
          <w:p w:rsidR="00967533" w:rsidRDefault="00967533" w:rsidP="005B3A0F"/>
        </w:tc>
      </w:tr>
      <w:tr w:rsidR="005B3A0F" w:rsidTr="00967533">
        <w:tc>
          <w:tcPr>
            <w:tcW w:w="1772" w:type="dxa"/>
          </w:tcPr>
          <w:p w:rsidR="005B3A0F" w:rsidRPr="00A83110" w:rsidRDefault="005B3A0F" w:rsidP="005B3A0F">
            <w:pPr>
              <w:rPr>
                <w:b/>
              </w:rPr>
            </w:pPr>
            <w:r w:rsidRPr="00A83110">
              <w:rPr>
                <w:b/>
              </w:rPr>
              <w:lastRenderedPageBreak/>
              <w:t>Vocabulary:</w:t>
            </w:r>
          </w:p>
        </w:tc>
        <w:tc>
          <w:tcPr>
            <w:tcW w:w="7336" w:type="dxa"/>
          </w:tcPr>
          <w:p w:rsidR="005B3A0F" w:rsidRDefault="00D81160" w:rsidP="005B3A0F">
            <w:r>
              <w:t>counting, number names, zero, nothing, pattern, duplicate, copy, set, sequence, above, below, beside, before, left, right, upper, lower, edge, near, up, down, between, almost, add, subtract, equals, exactly</w:t>
            </w:r>
          </w:p>
          <w:p w:rsidR="00967533" w:rsidRDefault="00967533" w:rsidP="005B3A0F"/>
        </w:tc>
      </w:tr>
      <w:tr w:rsidR="005B3A0F" w:rsidTr="00967533">
        <w:tc>
          <w:tcPr>
            <w:tcW w:w="1772" w:type="dxa"/>
          </w:tcPr>
          <w:p w:rsidR="005B3A0F" w:rsidRDefault="005B3A0F" w:rsidP="005B3A0F">
            <w:pPr>
              <w:rPr>
                <w:b/>
              </w:rPr>
            </w:pPr>
            <w:r w:rsidRPr="00A83110">
              <w:rPr>
                <w:b/>
              </w:rPr>
              <w:t>Evaluation Criteria:</w:t>
            </w:r>
          </w:p>
          <w:p w:rsidR="00967533" w:rsidRPr="00A83110" w:rsidRDefault="00967533" w:rsidP="005B3A0F">
            <w:pPr>
              <w:rPr>
                <w:b/>
              </w:rPr>
            </w:pPr>
          </w:p>
        </w:tc>
        <w:tc>
          <w:tcPr>
            <w:tcW w:w="7336" w:type="dxa"/>
          </w:tcPr>
          <w:p w:rsidR="00D81160" w:rsidRDefault="00106D36" w:rsidP="00D81160">
            <w:r>
              <w:t xml:space="preserve">Creates </w:t>
            </w:r>
            <w:r w:rsidR="00D81160">
              <w:t>pattern</w:t>
            </w:r>
            <w:r>
              <w:t>s</w:t>
            </w:r>
            <w:r w:rsidR="00D81160">
              <w:t xml:space="preserve"> of numbers</w:t>
            </w:r>
          </w:p>
          <w:p w:rsidR="00D81160" w:rsidRDefault="00D81160" w:rsidP="00D81160">
            <w:r>
              <w:t>Knows odd and even numbers</w:t>
            </w:r>
          </w:p>
          <w:p w:rsidR="00D81160" w:rsidRDefault="00D81160" w:rsidP="00D81160">
            <w:r>
              <w:t>Knows concepts: more than, less than, the same as</w:t>
            </w:r>
          </w:p>
          <w:p w:rsidR="00D81160" w:rsidRDefault="00D81160" w:rsidP="00D81160">
            <w:r>
              <w:t xml:space="preserve">Makes a sequence of numbers </w:t>
            </w:r>
          </w:p>
          <w:p w:rsidR="00D81160" w:rsidRDefault="00D81160" w:rsidP="00D81160">
            <w:r>
              <w:t>Discusses Zero</w:t>
            </w:r>
          </w:p>
          <w:p w:rsidR="00D81160" w:rsidRDefault="00D81160" w:rsidP="00D81160">
            <w:r>
              <w:t>Gives directions clearly and audibly</w:t>
            </w:r>
          </w:p>
          <w:p w:rsidR="00D81160" w:rsidRPr="00523B8D" w:rsidRDefault="00D81160" w:rsidP="00D81160">
            <w:pPr>
              <w:rPr>
                <w:b/>
              </w:rPr>
            </w:pPr>
            <w:r>
              <w:t>Uses complete sentences when giving directions</w:t>
            </w:r>
          </w:p>
          <w:p w:rsidR="005B3A0F" w:rsidRDefault="005B3A0F" w:rsidP="00D11181"/>
        </w:tc>
      </w:tr>
      <w:tr w:rsidR="005B3A0F" w:rsidTr="00967533">
        <w:tc>
          <w:tcPr>
            <w:tcW w:w="1772" w:type="dxa"/>
          </w:tcPr>
          <w:p w:rsidR="005B3A0F" w:rsidRDefault="005B3A0F" w:rsidP="005B3A0F">
            <w:pPr>
              <w:rPr>
                <w:b/>
              </w:rPr>
            </w:pPr>
            <w:r w:rsidRPr="00A83110">
              <w:rPr>
                <w:b/>
              </w:rPr>
              <w:t>Teacher Information:</w:t>
            </w:r>
          </w:p>
          <w:p w:rsidR="005B3A0F" w:rsidRPr="00967533" w:rsidRDefault="005B3A0F" w:rsidP="005B3A0F">
            <w:pPr>
              <w:rPr>
                <w:color w:val="008080"/>
                <w:sz w:val="20"/>
                <w:szCs w:val="20"/>
              </w:rPr>
            </w:pPr>
            <w:r w:rsidRPr="00967533">
              <w:rPr>
                <w:b/>
                <w:color w:val="008080"/>
                <w:sz w:val="20"/>
                <w:szCs w:val="20"/>
              </w:rPr>
              <w:t xml:space="preserve">Etoys Quick Guides: </w:t>
            </w:r>
            <w:r w:rsidRPr="00967533">
              <w:rPr>
                <w:color w:val="008080"/>
                <w:sz w:val="20"/>
                <w:szCs w:val="20"/>
              </w:rPr>
              <w:t xml:space="preserve">Click the question mark in </w:t>
            </w:r>
          </w:p>
          <w:p w:rsidR="005B3A0F" w:rsidRPr="00967533" w:rsidRDefault="00967533" w:rsidP="005B3A0F">
            <w:pPr>
              <w:rPr>
                <w:color w:val="008080"/>
                <w:sz w:val="20"/>
                <w:szCs w:val="20"/>
              </w:rPr>
            </w:pPr>
            <w:r w:rsidRPr="00967533">
              <w:rPr>
                <w:color w:val="008080"/>
                <w:sz w:val="20"/>
                <w:szCs w:val="20"/>
              </w:rPr>
              <w:t>Etoys</w:t>
            </w:r>
            <w:r w:rsidR="005B3A0F" w:rsidRPr="00967533">
              <w:rPr>
                <w:color w:val="008080"/>
                <w:sz w:val="20"/>
                <w:szCs w:val="20"/>
              </w:rPr>
              <w:t xml:space="preserve"> to</w:t>
            </w:r>
            <w:r w:rsidRPr="00967533">
              <w:rPr>
                <w:color w:val="008080"/>
                <w:sz w:val="20"/>
                <w:szCs w:val="20"/>
              </w:rPr>
              <w:t xml:space="preserve"> open </w:t>
            </w:r>
            <w:r w:rsidR="00DE6875">
              <w:rPr>
                <w:color w:val="008080"/>
                <w:sz w:val="20"/>
                <w:szCs w:val="20"/>
              </w:rPr>
              <w:t>the</w:t>
            </w:r>
            <w:r>
              <w:rPr>
                <w:color w:val="008080"/>
                <w:sz w:val="20"/>
                <w:szCs w:val="20"/>
              </w:rPr>
              <w:t xml:space="preserve"> set of </w:t>
            </w:r>
            <w:r w:rsidR="005B3A0F" w:rsidRPr="00967533">
              <w:rPr>
                <w:color w:val="008080"/>
                <w:sz w:val="20"/>
                <w:szCs w:val="20"/>
              </w:rPr>
              <w:t xml:space="preserve">tutorials about basic tools and techniques. </w:t>
            </w:r>
          </w:p>
          <w:p w:rsidR="005B3A0F" w:rsidRPr="00A83110" w:rsidRDefault="005B3A0F" w:rsidP="005B3A0F">
            <w:pPr>
              <w:rPr>
                <w:b/>
              </w:rPr>
            </w:pPr>
          </w:p>
        </w:tc>
        <w:tc>
          <w:tcPr>
            <w:tcW w:w="7336" w:type="dxa"/>
          </w:tcPr>
          <w:p w:rsidR="00CD1868" w:rsidRPr="00096980" w:rsidRDefault="00CD1868" w:rsidP="00CD1868">
            <w:r>
              <w:rPr>
                <w:b/>
                <w:color w:val="008080"/>
              </w:rPr>
              <w:t>Etoys Quick Guides:</w:t>
            </w:r>
            <w:r w:rsidRPr="00096980">
              <w:rPr>
                <w:b/>
                <w:color w:val="008080"/>
              </w:rPr>
              <w:t xml:space="preserve"> </w:t>
            </w:r>
            <w:r w:rsidRPr="00096980">
              <w:rPr>
                <w:color w:val="008080"/>
              </w:rPr>
              <w:t xml:space="preserve">Click the question mark in </w:t>
            </w:r>
          </w:p>
          <w:p w:rsidR="00CD1868" w:rsidRPr="00096980" w:rsidRDefault="00CD1868" w:rsidP="00CD1868">
            <w:pPr>
              <w:rPr>
                <w:color w:val="008080"/>
              </w:rPr>
            </w:pPr>
            <w:r w:rsidRPr="00096980">
              <w:rPr>
                <w:color w:val="008080"/>
              </w:rPr>
              <w:t xml:space="preserve">Etoys to open the set of </w:t>
            </w:r>
            <w:r>
              <w:rPr>
                <w:color w:val="008080"/>
              </w:rPr>
              <w:t xml:space="preserve">tutorials about basic tools and </w:t>
            </w:r>
            <w:r w:rsidRPr="00096980">
              <w:rPr>
                <w:color w:val="008080"/>
              </w:rPr>
              <w:t xml:space="preserve">techniques. </w:t>
            </w:r>
          </w:p>
          <w:p w:rsidR="00CD1868" w:rsidRDefault="00CD1868" w:rsidP="00CD1868"/>
          <w:p w:rsidR="00EA3934" w:rsidRDefault="00EA3934" w:rsidP="00CD1868">
            <w:r>
              <w:t>Use Etoys Quick Guides if the lesson mentions unfamiliar tools or techniques. Give students time to read them too.</w:t>
            </w:r>
          </w:p>
          <w:p w:rsidR="00EA3934" w:rsidRDefault="00EA3934" w:rsidP="00EA3934"/>
          <w:p w:rsidR="005B3A0F" w:rsidRDefault="005B3A0F" w:rsidP="005B3A0F"/>
        </w:tc>
      </w:tr>
      <w:tr w:rsidR="005B3A0F" w:rsidTr="00967533">
        <w:tc>
          <w:tcPr>
            <w:tcW w:w="1772" w:type="dxa"/>
          </w:tcPr>
          <w:p w:rsidR="005B3A0F" w:rsidRPr="00A83110" w:rsidRDefault="005B3A0F" w:rsidP="005B3A0F">
            <w:pPr>
              <w:rPr>
                <w:b/>
              </w:rPr>
            </w:pPr>
            <w:r w:rsidRPr="00A83110">
              <w:rPr>
                <w:b/>
              </w:rPr>
              <w:t>Goals:</w:t>
            </w:r>
          </w:p>
        </w:tc>
        <w:tc>
          <w:tcPr>
            <w:tcW w:w="7336" w:type="dxa"/>
          </w:tcPr>
          <w:p w:rsidR="005B3A0F" w:rsidRDefault="00824AFD" w:rsidP="005B3A0F">
            <w:r>
              <w:t xml:space="preserve">Students use the </w:t>
            </w:r>
            <w:r w:rsidR="00D81160">
              <w:t>number</w:t>
            </w:r>
            <w:r>
              <w:t xml:space="preserve"> </w:t>
            </w:r>
            <w:r w:rsidR="00D81160">
              <w:t>s</w:t>
            </w:r>
            <w:r>
              <w:t>lates</w:t>
            </w:r>
            <w:r w:rsidR="00D81160">
              <w:t xml:space="preserve"> to play with and to explore many mathematical ideas. Students make patterns, d</w:t>
            </w:r>
            <w:r w:rsidR="00A24970">
              <w:t>escribe patterns, describe locations on the screen</w:t>
            </w:r>
            <w:r w:rsidR="00BF00B7">
              <w:t>,</w:t>
            </w:r>
            <w:r w:rsidR="00A24970">
              <w:t xml:space="preserve"> </w:t>
            </w:r>
            <w:r w:rsidR="00D81160">
              <w:t xml:space="preserve">relationships </w:t>
            </w:r>
            <w:r w:rsidR="00A24970">
              <w:t xml:space="preserve">between things </w:t>
            </w:r>
            <w:r w:rsidR="00D81160">
              <w:t>and develop a vocabular</w:t>
            </w:r>
            <w:r w:rsidR="00A24970">
              <w:t xml:space="preserve">y useful </w:t>
            </w:r>
            <w:r w:rsidR="00D81160">
              <w:t>on the screen and in the real world.</w:t>
            </w:r>
          </w:p>
          <w:p w:rsidR="00967533" w:rsidRDefault="00967533" w:rsidP="005B3A0F"/>
        </w:tc>
      </w:tr>
      <w:tr w:rsidR="005B3A0F" w:rsidTr="00967533">
        <w:tc>
          <w:tcPr>
            <w:tcW w:w="1772" w:type="dxa"/>
          </w:tcPr>
          <w:p w:rsidR="005B3A0F" w:rsidRDefault="005B3A0F" w:rsidP="005B3A0F">
            <w:pPr>
              <w:rPr>
                <w:b/>
              </w:rPr>
            </w:pPr>
            <w:r w:rsidRPr="00A83110">
              <w:rPr>
                <w:b/>
              </w:rPr>
              <w:t>Lesson 1:</w:t>
            </w:r>
          </w:p>
          <w:p w:rsidR="007F2FE2" w:rsidRPr="007F2FE2" w:rsidRDefault="007F2FE2" w:rsidP="005B3A0F">
            <w:r w:rsidRPr="007F2FE2">
              <w:t>Two labs</w:t>
            </w:r>
          </w:p>
          <w:p w:rsidR="005B3A0F" w:rsidRDefault="005B3A0F" w:rsidP="005B3A0F"/>
          <w:p w:rsidR="00824AFD" w:rsidRDefault="00824AFD" w:rsidP="005B3A0F"/>
          <w:p w:rsidR="00824AFD" w:rsidRDefault="00824AFD" w:rsidP="005B3A0F"/>
          <w:p w:rsidR="00824AFD" w:rsidRDefault="00824AFD" w:rsidP="005B3A0F"/>
          <w:p w:rsidR="000B2EDF" w:rsidRDefault="000B2EDF" w:rsidP="005B3A0F"/>
          <w:p w:rsidR="007F2FE2" w:rsidRDefault="007F2FE2" w:rsidP="005B3A0F"/>
          <w:p w:rsidR="00824AFD" w:rsidRPr="00824AFD" w:rsidRDefault="00824AFD" w:rsidP="005B3A0F">
            <w:pPr>
              <w:rPr>
                <w:color w:val="008080"/>
                <w:sz w:val="20"/>
                <w:szCs w:val="20"/>
              </w:rPr>
            </w:pPr>
            <w:r w:rsidRPr="00824AFD">
              <w:rPr>
                <w:color w:val="008080"/>
                <w:sz w:val="20"/>
                <w:szCs w:val="20"/>
              </w:rPr>
              <w:t>Paint Tools: Brushes</w:t>
            </w:r>
          </w:p>
          <w:p w:rsidR="00824AFD" w:rsidRPr="00824AFD" w:rsidRDefault="00824AFD" w:rsidP="005B3A0F">
            <w:pPr>
              <w:rPr>
                <w:color w:val="008080"/>
                <w:sz w:val="20"/>
                <w:szCs w:val="20"/>
              </w:rPr>
            </w:pPr>
          </w:p>
          <w:p w:rsidR="00824AFD" w:rsidRDefault="00824AFD" w:rsidP="005B3A0F">
            <w:pPr>
              <w:rPr>
                <w:color w:val="008080"/>
                <w:sz w:val="20"/>
                <w:szCs w:val="20"/>
              </w:rPr>
            </w:pPr>
            <w:r w:rsidRPr="00824AFD">
              <w:rPr>
                <w:color w:val="008080"/>
                <w:sz w:val="20"/>
                <w:szCs w:val="20"/>
              </w:rPr>
              <w:t>Paint Tools: Color Palette</w:t>
            </w: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Default="006E1D56" w:rsidP="005B3A0F">
            <w:pPr>
              <w:rPr>
                <w:color w:val="008080"/>
                <w:sz w:val="20"/>
                <w:szCs w:val="20"/>
              </w:rPr>
            </w:pPr>
          </w:p>
          <w:p w:rsidR="006E1D56" w:rsidRPr="00A8039F" w:rsidRDefault="006E1D56" w:rsidP="005B3A0F">
            <w:r w:rsidRPr="006E1D56">
              <w:rPr>
                <w:color w:val="008080"/>
                <w:sz w:val="20"/>
                <w:szCs w:val="20"/>
              </w:rPr>
              <w:t>Navigator Bar</w:t>
            </w:r>
            <w:r>
              <w:rPr>
                <w:color w:val="008080"/>
                <w:sz w:val="20"/>
                <w:szCs w:val="20"/>
              </w:rPr>
              <w:t>: Keep Find Projects</w:t>
            </w:r>
          </w:p>
        </w:tc>
        <w:tc>
          <w:tcPr>
            <w:tcW w:w="7336" w:type="dxa"/>
          </w:tcPr>
          <w:p w:rsidR="00D81160" w:rsidRDefault="00D11181" w:rsidP="00D81160">
            <w:r>
              <w:lastRenderedPageBreak/>
              <w:t>S</w:t>
            </w:r>
            <w:r w:rsidR="00824AFD">
              <w:t xml:space="preserve">tudents will </w:t>
            </w:r>
            <w:r w:rsidR="00D81160">
              <w:t xml:space="preserve">use the </w:t>
            </w:r>
            <w:r w:rsidR="00824AFD">
              <w:t xml:space="preserve">Etoys </w:t>
            </w:r>
            <w:r w:rsidR="00D81160">
              <w:t>paint tool</w:t>
            </w:r>
            <w:r w:rsidR="00824AFD">
              <w:t>s</w:t>
            </w:r>
            <w:r w:rsidR="00D81160">
              <w:t xml:space="preserve"> to draw a number and keep it for future use.  After being led through the steps to create the numbers one through four, ask students to discuss what the pattern of steps is</w:t>
            </w:r>
            <w:r w:rsidR="00824AFD">
              <w:t>.</w:t>
            </w:r>
            <w:r w:rsidR="00CD1868">
              <w:t xml:space="preserve"> </w:t>
            </w:r>
            <w:r w:rsidR="00D81160">
              <w:t>Ask individual children to lead the class through the pattern of steps</w:t>
            </w:r>
            <w:r w:rsidR="00824AFD">
              <w:t xml:space="preserve"> to make the rest of the set of </w:t>
            </w:r>
            <w:r w:rsidR="00824AFD">
              <w:lastRenderedPageBreak/>
              <w:t>numbers</w:t>
            </w:r>
            <w:r w:rsidR="00D81160">
              <w:t xml:space="preserve">. </w:t>
            </w:r>
          </w:p>
          <w:p w:rsidR="00D81160" w:rsidRDefault="00D81160" w:rsidP="00D81160"/>
          <w:p w:rsidR="00D81160" w:rsidRDefault="00D81160" w:rsidP="00D81160">
            <w:r>
              <w:t>Draw</w:t>
            </w:r>
            <w:r w:rsidR="00824AFD">
              <w:t xml:space="preserve"> one number</w:t>
            </w:r>
            <w:r>
              <w:t xml:space="preserve">. </w:t>
            </w:r>
          </w:p>
          <w:p w:rsidR="00D81160" w:rsidRDefault="006E1D56" w:rsidP="00D81160">
            <w:r>
              <w:t xml:space="preserve">Click on the paint tools, choose a color, paint a number, and click Keep. </w:t>
            </w:r>
            <w:r w:rsidR="00D11181">
              <w:t xml:space="preserve">Tell students: Make each number small enough to fit on your thumb. </w:t>
            </w:r>
          </w:p>
          <w:p w:rsidR="00D81160" w:rsidRDefault="00824AFD" w:rsidP="00D81160">
            <w:r>
              <w:t>Click Keep</w:t>
            </w:r>
            <w:r w:rsidR="006E1D56">
              <w:t xml:space="preserve"> </w:t>
            </w:r>
            <w:r>
              <w:t>when the fi</w:t>
            </w:r>
            <w:r w:rsidR="006E1D56">
              <w:t>rst number has been drawn</w:t>
            </w:r>
            <w:r w:rsidR="00D11181">
              <w:t xml:space="preserve"> to</w:t>
            </w:r>
            <w:r w:rsidR="006E1D56">
              <w:t xml:space="preserve"> </w:t>
            </w:r>
            <w:r w:rsidR="00D11181">
              <w:t>put</w:t>
            </w:r>
            <w:r w:rsidR="00BF00B7">
              <w:t xml:space="preserve"> </w:t>
            </w:r>
            <w:r w:rsidR="00D11181">
              <w:t>away the paint tools and leave</w:t>
            </w:r>
            <w:r>
              <w:t xml:space="preserve"> the finished number on the screen. </w:t>
            </w:r>
          </w:p>
          <w:p w:rsidR="00D81160" w:rsidRDefault="00D81160" w:rsidP="00D81160"/>
          <w:p w:rsidR="00D11181" w:rsidRDefault="00D81160" w:rsidP="00D81160">
            <w:r>
              <w:t>Repeat these steps as they draw numbers</w:t>
            </w:r>
            <w:r w:rsidR="006E1D56">
              <w:t xml:space="preserve"> two through four and then ask</w:t>
            </w:r>
            <w:r>
              <w:t xml:space="preserve"> students </w:t>
            </w:r>
            <w:r w:rsidR="006E1D56">
              <w:t>if they know the pattern of steps yet.</w:t>
            </w:r>
            <w:r>
              <w:t xml:space="preserve"> Discuss</w:t>
            </w:r>
            <w:r w:rsidR="00D11181">
              <w:t>.</w:t>
            </w:r>
          </w:p>
          <w:p w:rsidR="00D11181" w:rsidRDefault="00D11181" w:rsidP="00D81160"/>
          <w:p w:rsidR="00D81160" w:rsidRDefault="00D11181" w:rsidP="00D81160">
            <w:r>
              <w:t>If they know the steps</w:t>
            </w:r>
            <w:r w:rsidR="00D81160">
              <w:t xml:space="preserve">, ask them to say the steps together as a class for the next few numbers. Or, call on individuals to tell the steps as students make the numbers six through nine. Remind them to use whole sentences when giving directions. </w:t>
            </w:r>
          </w:p>
          <w:p w:rsidR="00D81160" w:rsidRDefault="00D81160" w:rsidP="00D81160"/>
          <w:p w:rsidR="00D81160" w:rsidRDefault="00D81160" w:rsidP="00D81160">
            <w:r>
              <w:t>Publish</w:t>
            </w:r>
            <w:r w:rsidR="00BF00B7">
              <w:t xml:space="preserve"> the project name123slatedate</w:t>
            </w:r>
            <w:r>
              <w:t>; for example: kate</w:t>
            </w:r>
            <w:r w:rsidR="00BF00B7">
              <w:t>123</w:t>
            </w:r>
            <w:r>
              <w:t>slatefeb07</w:t>
            </w:r>
          </w:p>
          <w:p w:rsidR="005B3A0F" w:rsidRDefault="005B3A0F" w:rsidP="005B3A0F"/>
        </w:tc>
      </w:tr>
      <w:tr w:rsidR="005B3A0F" w:rsidTr="00967533">
        <w:tc>
          <w:tcPr>
            <w:tcW w:w="1772" w:type="dxa"/>
          </w:tcPr>
          <w:p w:rsidR="005B3A0F" w:rsidRDefault="005B3A0F" w:rsidP="005B3A0F">
            <w:pPr>
              <w:rPr>
                <w:b/>
              </w:rPr>
            </w:pPr>
            <w:r>
              <w:rPr>
                <w:b/>
              </w:rPr>
              <w:lastRenderedPageBreak/>
              <w:t>Extend Lesson 1</w:t>
            </w:r>
          </w:p>
          <w:p w:rsidR="007F2FE2" w:rsidRPr="007F2FE2" w:rsidRDefault="007F2FE2" w:rsidP="005B3A0F">
            <w:r w:rsidRPr="007F2FE2">
              <w:t>Three labs</w:t>
            </w:r>
            <w:r>
              <w:t xml:space="preserve"> or more</w:t>
            </w:r>
          </w:p>
          <w:p w:rsidR="00967533" w:rsidRPr="00A83110" w:rsidRDefault="00967533" w:rsidP="005B3A0F">
            <w:pPr>
              <w:rPr>
                <w:b/>
              </w:rPr>
            </w:pPr>
          </w:p>
        </w:tc>
        <w:tc>
          <w:tcPr>
            <w:tcW w:w="7336" w:type="dxa"/>
          </w:tcPr>
          <w:p w:rsidR="00D81160" w:rsidRDefault="00D11181" w:rsidP="00D81160">
            <w:r>
              <w:t>G</w:t>
            </w:r>
            <w:r w:rsidR="00D81160">
              <w:t>ive students practice at hearing, following</w:t>
            </w:r>
            <w:r w:rsidR="006E1D56">
              <w:t>,</w:t>
            </w:r>
            <w:r>
              <w:t xml:space="preserve"> and giving directions. These activities</w:t>
            </w:r>
            <w:r w:rsidR="00D81160">
              <w:t xml:space="preserve"> are starting places for exploring ideas and the discussions that students and teachers have are the more valuable part of the idea.</w:t>
            </w:r>
            <w:r w:rsidR="000B2EDF">
              <w:t xml:space="preserve"> These activities could be done with the whole class or by pairs of students.</w:t>
            </w:r>
          </w:p>
          <w:p w:rsidR="00D81160" w:rsidRDefault="00D81160" w:rsidP="00D81160"/>
          <w:p w:rsidR="00D81160" w:rsidRDefault="00D81160" w:rsidP="00D81160">
            <w:r>
              <w:t xml:space="preserve">1. </w:t>
            </w:r>
            <w:r w:rsidR="00BF00B7">
              <w:t>Discuss z</w:t>
            </w:r>
            <w:r w:rsidR="006E1D56">
              <w:t>ero</w:t>
            </w:r>
            <w:r>
              <w:t>. Is it needed? Why</w:t>
            </w:r>
            <w:r w:rsidR="00BF00B7">
              <w:t>? Should we have started with zero? Should we have ended with z</w:t>
            </w:r>
            <w:r>
              <w:t>ero? Where is it in a number line?</w:t>
            </w:r>
          </w:p>
          <w:p w:rsidR="000B2EDF" w:rsidRDefault="000B2EDF" w:rsidP="00D81160"/>
          <w:p w:rsidR="00D81160" w:rsidRDefault="00D81160" w:rsidP="00D81160">
            <w:r>
              <w:t xml:space="preserve">2. Ask students to move numbers on the screen into different orders. For example: 4, 5, 8 “Put the number four on the left side of the screen. </w:t>
            </w:r>
            <w:r>
              <w:tab/>
              <w:t>Put the five next to it. P</w:t>
            </w:r>
            <w:r w:rsidR="006E1D56">
              <w:t xml:space="preserve">ut the eight next to the five”. </w:t>
            </w:r>
            <w:r>
              <w:t xml:space="preserve">What number is first? What is last? What number is in the middle?  Put the 3 above the 4. What is 3+4? </w:t>
            </w:r>
          </w:p>
          <w:p w:rsidR="006E1D56" w:rsidRDefault="006E1D56" w:rsidP="00D81160"/>
          <w:p w:rsidR="006E1D56" w:rsidRDefault="00D81160" w:rsidP="00D81160">
            <w:r>
              <w:t xml:space="preserve">3. Ask a student to choose three numbers and tell the class which numbers, what order and where to place them on the screen. Remind them to use whole sentences when giving </w:t>
            </w:r>
            <w:r>
              <w:lastRenderedPageBreak/>
              <w:t>directions.</w:t>
            </w:r>
          </w:p>
          <w:p w:rsidR="00D81160" w:rsidRDefault="00D81160" w:rsidP="00D81160">
            <w:r>
              <w:t xml:space="preserve"> </w:t>
            </w:r>
          </w:p>
          <w:p w:rsidR="00D81160" w:rsidRDefault="00D81160" w:rsidP="00D81160">
            <w:r>
              <w:t>4. Ask how many numbers of each color they have and make a chart on paper in the classroom from that data.</w:t>
            </w:r>
          </w:p>
          <w:p w:rsidR="006E1D56" w:rsidRDefault="006E1D56" w:rsidP="00D81160"/>
          <w:p w:rsidR="00D81160" w:rsidRDefault="00D81160" w:rsidP="00D81160">
            <w:r>
              <w:t xml:space="preserve">5. Ask what number comes next 3, 4, 5, X.  </w:t>
            </w:r>
            <w:r w:rsidR="006E1D56">
              <w:t xml:space="preserve">What number comes </w:t>
            </w:r>
            <w:r>
              <w:t>before the 3?</w:t>
            </w:r>
          </w:p>
          <w:p w:rsidR="006E1D56" w:rsidRDefault="006E1D56" w:rsidP="00D81160"/>
          <w:p w:rsidR="00D81160" w:rsidRDefault="00D81160" w:rsidP="00D81160">
            <w:r>
              <w:t>6. Ask students to put even numbers on the</w:t>
            </w:r>
            <w:r w:rsidR="006E1D56">
              <w:t xml:space="preserve"> left side of the screen and </w:t>
            </w:r>
            <w:r>
              <w:t>odd on the other side.</w:t>
            </w:r>
          </w:p>
          <w:p w:rsidR="006E1D56" w:rsidRDefault="006E1D56" w:rsidP="00D81160"/>
          <w:p w:rsidR="00D81160" w:rsidRDefault="00D81160" w:rsidP="00D81160">
            <w:r>
              <w:t>7. Put three numbers above the middl</w:t>
            </w:r>
            <w:r w:rsidR="006E1D56">
              <w:t xml:space="preserve">e of the screen and the rest </w:t>
            </w:r>
            <w:r>
              <w:t>below the middle. Where are less than half of the numbers?</w:t>
            </w:r>
            <w:r w:rsidR="006E1D56">
              <w:t xml:space="preserve"> </w:t>
            </w:r>
            <w:r>
              <w:t>Where are more than half the numbers?</w:t>
            </w:r>
          </w:p>
          <w:p w:rsidR="00D81160" w:rsidRDefault="00D81160" w:rsidP="00D81160">
            <w:r>
              <w:t xml:space="preserve">  </w:t>
            </w:r>
          </w:p>
          <w:p w:rsidR="00D81160" w:rsidRDefault="00D11181" w:rsidP="00D81160">
            <w:r>
              <w:t xml:space="preserve">Note: </w:t>
            </w:r>
            <w:r w:rsidR="006E1D56">
              <w:t xml:space="preserve">Do not work quickly; give </w:t>
            </w:r>
            <w:r w:rsidR="00D81160">
              <w:t xml:space="preserve">students time to think and do correctly </w:t>
            </w:r>
            <w:r w:rsidR="006E1D56">
              <w:t xml:space="preserve">what is asked. Remind students </w:t>
            </w:r>
            <w:r w:rsidR="00D81160">
              <w:t>that the tip of the cursor arrow is what does the work, not the stem.</w:t>
            </w:r>
          </w:p>
          <w:p w:rsidR="00967533" w:rsidRDefault="00967533" w:rsidP="005B3A0F"/>
        </w:tc>
      </w:tr>
      <w:tr w:rsidR="005B3A0F" w:rsidTr="00967533">
        <w:tc>
          <w:tcPr>
            <w:tcW w:w="1772" w:type="dxa"/>
          </w:tcPr>
          <w:p w:rsidR="005B3A0F" w:rsidRDefault="005B3A0F" w:rsidP="005B3A0F">
            <w:pPr>
              <w:rPr>
                <w:b/>
              </w:rPr>
            </w:pPr>
            <w:r w:rsidRPr="00A83110">
              <w:rPr>
                <w:b/>
              </w:rPr>
              <w:lastRenderedPageBreak/>
              <w:t>Lesson 2:</w:t>
            </w:r>
          </w:p>
          <w:p w:rsidR="005B3A0F" w:rsidRDefault="007F2FE2" w:rsidP="005B3A0F">
            <w:r>
              <w:t>One lab</w:t>
            </w:r>
          </w:p>
          <w:p w:rsidR="005B3A0F" w:rsidRDefault="005B3A0F" w:rsidP="005B3A0F"/>
          <w:p w:rsidR="006E1D56" w:rsidRDefault="006E1D56" w:rsidP="005B3A0F"/>
          <w:p w:rsidR="006E1D56" w:rsidRDefault="006E1D56" w:rsidP="005B3A0F">
            <w:pPr>
              <w:rPr>
                <w:color w:val="008080"/>
                <w:sz w:val="20"/>
                <w:szCs w:val="20"/>
              </w:rPr>
            </w:pPr>
            <w:r w:rsidRPr="006E1D56">
              <w:rPr>
                <w:color w:val="008080"/>
                <w:sz w:val="20"/>
                <w:szCs w:val="20"/>
              </w:rPr>
              <w:t>Navigator Bar</w:t>
            </w:r>
            <w:r>
              <w:rPr>
                <w:color w:val="008080"/>
                <w:sz w:val="20"/>
                <w:szCs w:val="20"/>
              </w:rPr>
              <w:t>: Keep Find Projects</w:t>
            </w:r>
          </w:p>
          <w:p w:rsidR="001E1CAE" w:rsidRDefault="001E1CAE" w:rsidP="005B3A0F">
            <w:pPr>
              <w:rPr>
                <w:color w:val="008080"/>
                <w:sz w:val="20"/>
                <w:szCs w:val="20"/>
              </w:rPr>
            </w:pPr>
          </w:p>
          <w:p w:rsidR="001E1CAE" w:rsidRDefault="001E1CAE" w:rsidP="005B3A0F">
            <w:pPr>
              <w:rPr>
                <w:color w:val="008080"/>
                <w:sz w:val="20"/>
                <w:szCs w:val="20"/>
              </w:rPr>
            </w:pPr>
          </w:p>
          <w:p w:rsidR="00D148AE" w:rsidRDefault="00D148AE" w:rsidP="005B3A0F">
            <w:pPr>
              <w:rPr>
                <w:color w:val="008080"/>
                <w:sz w:val="20"/>
                <w:szCs w:val="20"/>
              </w:rPr>
            </w:pPr>
            <w:r>
              <w:rPr>
                <w:color w:val="008080"/>
                <w:sz w:val="20"/>
                <w:szCs w:val="20"/>
              </w:rPr>
              <w:t>Supplies:</w:t>
            </w:r>
          </w:p>
          <w:p w:rsidR="001E1CAE" w:rsidRDefault="00D148AE" w:rsidP="005B3A0F">
            <w:pPr>
              <w:rPr>
                <w:color w:val="008080"/>
                <w:sz w:val="20"/>
                <w:szCs w:val="20"/>
              </w:rPr>
            </w:pPr>
            <w:r>
              <w:rPr>
                <w:color w:val="008080"/>
                <w:sz w:val="20"/>
                <w:szCs w:val="20"/>
              </w:rPr>
              <w:t>Object Catalog</w:t>
            </w:r>
          </w:p>
          <w:p w:rsidR="00D148AE" w:rsidRDefault="00D148AE" w:rsidP="00D148AE">
            <w:pPr>
              <w:rPr>
                <w:color w:val="008080"/>
                <w:sz w:val="20"/>
                <w:szCs w:val="20"/>
              </w:rPr>
            </w:pPr>
          </w:p>
          <w:p w:rsidR="00D148AE" w:rsidRDefault="00D148AE" w:rsidP="00D148AE">
            <w:pPr>
              <w:rPr>
                <w:color w:val="008080"/>
                <w:sz w:val="20"/>
                <w:szCs w:val="20"/>
              </w:rPr>
            </w:pPr>
          </w:p>
          <w:p w:rsidR="00D148AE" w:rsidRDefault="00D148AE" w:rsidP="00D148AE">
            <w:pPr>
              <w:rPr>
                <w:color w:val="008080"/>
                <w:sz w:val="20"/>
                <w:szCs w:val="20"/>
              </w:rPr>
            </w:pPr>
          </w:p>
          <w:p w:rsidR="00D11181" w:rsidRDefault="00D11181" w:rsidP="00D148AE">
            <w:pPr>
              <w:rPr>
                <w:color w:val="008080"/>
                <w:sz w:val="20"/>
                <w:szCs w:val="20"/>
              </w:rPr>
            </w:pPr>
          </w:p>
          <w:p w:rsidR="00D148AE" w:rsidRDefault="00D148AE" w:rsidP="00D148AE">
            <w:pPr>
              <w:rPr>
                <w:color w:val="008080"/>
                <w:sz w:val="20"/>
                <w:szCs w:val="20"/>
              </w:rPr>
            </w:pPr>
            <w:r>
              <w:rPr>
                <w:color w:val="008080"/>
                <w:sz w:val="20"/>
                <w:szCs w:val="20"/>
              </w:rPr>
              <w:t>Object Catalog: Maker Button</w:t>
            </w:r>
          </w:p>
          <w:p w:rsidR="00FA121D" w:rsidRDefault="00FA121D" w:rsidP="005B3A0F">
            <w:pPr>
              <w:rPr>
                <w:color w:val="008080"/>
                <w:sz w:val="20"/>
                <w:szCs w:val="20"/>
              </w:rPr>
            </w:pPr>
          </w:p>
          <w:p w:rsidR="00FA121D" w:rsidRDefault="00FA121D" w:rsidP="005B3A0F">
            <w:pPr>
              <w:rPr>
                <w:color w:val="008080"/>
                <w:sz w:val="20"/>
                <w:szCs w:val="20"/>
              </w:rPr>
            </w:pPr>
          </w:p>
          <w:p w:rsidR="00FA121D" w:rsidRDefault="00FA121D" w:rsidP="005B3A0F">
            <w:pPr>
              <w:rPr>
                <w:color w:val="008080"/>
                <w:sz w:val="20"/>
                <w:szCs w:val="20"/>
              </w:rPr>
            </w:pPr>
          </w:p>
          <w:p w:rsidR="007F2FE2" w:rsidRDefault="007F2FE2" w:rsidP="005B3A0F">
            <w:pPr>
              <w:rPr>
                <w:color w:val="008080"/>
                <w:sz w:val="20"/>
                <w:szCs w:val="20"/>
              </w:rPr>
            </w:pPr>
          </w:p>
          <w:p w:rsidR="001E1CAE" w:rsidRPr="006E1D56" w:rsidRDefault="001E1CAE" w:rsidP="005B3A0F">
            <w:pPr>
              <w:rPr>
                <w:color w:val="008080"/>
                <w:sz w:val="20"/>
                <w:szCs w:val="20"/>
              </w:rPr>
            </w:pPr>
            <w:r>
              <w:rPr>
                <w:color w:val="008080"/>
                <w:sz w:val="20"/>
                <w:szCs w:val="20"/>
              </w:rPr>
              <w:t>Halo Handles: Move and Pick Up</w:t>
            </w:r>
          </w:p>
        </w:tc>
        <w:tc>
          <w:tcPr>
            <w:tcW w:w="7336" w:type="dxa"/>
          </w:tcPr>
          <w:p w:rsidR="00D81160" w:rsidRDefault="00D81160" w:rsidP="00D81160">
            <w:r>
              <w:t>This lesson shows students how to</w:t>
            </w:r>
            <w:r w:rsidR="00D11181">
              <w:t xml:space="preserve"> use a Maker Button to provide </w:t>
            </w:r>
            <w:r>
              <w:t>a</w:t>
            </w:r>
            <w:r w:rsidR="00BF00B7">
              <w:t>n</w:t>
            </w:r>
            <w:r>
              <w:t xml:space="preserve"> </w:t>
            </w:r>
            <w:r w:rsidR="00BF00B7">
              <w:t>unlimited</w:t>
            </w:r>
            <w:r w:rsidR="00A24970">
              <w:t xml:space="preserve"> supply of the </w:t>
            </w:r>
            <w:r>
              <w:t>num</w:t>
            </w:r>
            <w:r w:rsidR="007F2FE2">
              <w:t>bers they made.</w:t>
            </w:r>
          </w:p>
          <w:p w:rsidR="00D81160" w:rsidRDefault="00D81160" w:rsidP="00FA121D">
            <w:r>
              <w:t xml:space="preserve"> </w:t>
            </w:r>
          </w:p>
          <w:p w:rsidR="007F2FE2" w:rsidRDefault="007F2FE2" w:rsidP="00D81160"/>
          <w:p w:rsidR="00D81160" w:rsidRDefault="000B2EDF" w:rsidP="00D81160">
            <w:r>
              <w:t>Open</w:t>
            </w:r>
            <w:r w:rsidR="00BF00B7">
              <w:t xml:space="preserve"> the project name123slatesate</w:t>
            </w:r>
            <w:r w:rsidR="00D81160">
              <w:t xml:space="preserve"> in the folder where it was </w:t>
            </w:r>
            <w:r>
              <w:t>stored.</w:t>
            </w:r>
          </w:p>
          <w:p w:rsidR="00D81160" w:rsidRDefault="00D81160" w:rsidP="00D81160">
            <w:pPr>
              <w:jc w:val="center"/>
            </w:pPr>
          </w:p>
          <w:p w:rsidR="00D81160" w:rsidRDefault="00D148AE" w:rsidP="00D81160">
            <w:r>
              <w:t xml:space="preserve">Open an </w:t>
            </w:r>
            <w:r w:rsidR="001E1CAE">
              <w:t xml:space="preserve">Object Catalog in Supplies. </w:t>
            </w:r>
            <w:r>
              <w:t>Choose the Connectors tab.</w:t>
            </w:r>
            <w:r w:rsidR="00D11181">
              <w:t xml:space="preserve"> </w:t>
            </w:r>
            <w:r w:rsidR="001E1CAE">
              <w:t>Drag out enough Maker Buttons</w:t>
            </w:r>
            <w:r w:rsidR="00D81160">
              <w:t xml:space="preserve"> </w:t>
            </w:r>
            <w:r w:rsidR="001E1CAE">
              <w:t xml:space="preserve">for the project. </w:t>
            </w:r>
            <w:r w:rsidR="000B2EDF">
              <w:t xml:space="preserve">Click </w:t>
            </w:r>
            <w:r w:rsidR="001E1CAE">
              <w:t>the Object Catalog</w:t>
            </w:r>
            <w:r w:rsidR="000B2EDF">
              <w:t>’s X to close it</w:t>
            </w:r>
            <w:r w:rsidR="001E1CAE">
              <w:t>.</w:t>
            </w:r>
          </w:p>
          <w:p w:rsidR="00D148AE" w:rsidRDefault="00D148AE" w:rsidP="00D81160"/>
          <w:p w:rsidR="001E1CAE" w:rsidRDefault="001E1CAE" w:rsidP="00D81160">
            <w:r>
              <w:t>Pu</w:t>
            </w:r>
            <w:r w:rsidR="00BF00B7">
              <w:t>t a number on a Maker Button; the button will grow and</w:t>
            </w:r>
            <w:r>
              <w:t xml:space="preserve"> </w:t>
            </w:r>
            <w:r w:rsidR="00D81160">
              <w:t>turn gr</w:t>
            </w:r>
            <w:r>
              <w:t xml:space="preserve">ay when it has </w:t>
            </w:r>
            <w:r w:rsidR="00D81160">
              <w:t>accepted an object.</w:t>
            </w:r>
            <w:r>
              <w:t xml:space="preserve"> </w:t>
            </w:r>
            <w:r w:rsidR="00D81160">
              <w:t>Every time it is clicked on it will gi</w:t>
            </w:r>
            <w:r>
              <w:t>ve another copy of that number.</w:t>
            </w:r>
          </w:p>
          <w:p w:rsidR="001E1CAE" w:rsidRDefault="001E1CAE" w:rsidP="00D81160"/>
          <w:p w:rsidR="001E1CAE" w:rsidRDefault="001E1CAE" w:rsidP="00D81160">
            <w:r>
              <w:t>Put the numbers in order afte</w:t>
            </w:r>
            <w:r w:rsidR="00D148AE">
              <w:t>r they are on the Maker Buttons by using the Maker Button’s black halo handle.</w:t>
            </w:r>
          </w:p>
          <w:p w:rsidR="001E1CAE" w:rsidRDefault="001E1CAE" w:rsidP="00D81160"/>
          <w:p w:rsidR="00D81160" w:rsidRDefault="001E1CAE" w:rsidP="00D81160">
            <w:r>
              <w:t>Give students time to experiment with copies and play with the</w:t>
            </w:r>
            <w:r w:rsidR="00D148AE">
              <w:t>ir</w:t>
            </w:r>
            <w:r>
              <w:t xml:space="preserve"> supply of numbers. </w:t>
            </w:r>
          </w:p>
          <w:p w:rsidR="00D81160" w:rsidRDefault="00D81160" w:rsidP="00D81160"/>
          <w:p w:rsidR="00D81160" w:rsidRDefault="00BF00B7" w:rsidP="00D81160">
            <w:r>
              <w:t>Keep</w:t>
            </w:r>
            <w:r w:rsidR="00D11181">
              <w:t xml:space="preserve"> the</w:t>
            </w:r>
            <w:r w:rsidR="00D81160">
              <w:t xml:space="preserve"> project. There is no need to change the name of the project</w:t>
            </w:r>
            <w:r w:rsidR="001E1CAE">
              <w:t xml:space="preserve"> a version number is added to it for you</w:t>
            </w:r>
            <w:r w:rsidR="00D81160">
              <w:t xml:space="preserve">. </w:t>
            </w:r>
            <w:r>
              <w:t xml:space="preserve"> </w:t>
            </w:r>
          </w:p>
          <w:p w:rsidR="005B3A0F" w:rsidRDefault="005B3A0F" w:rsidP="005B3A0F"/>
        </w:tc>
      </w:tr>
      <w:tr w:rsidR="005B3A0F" w:rsidTr="00967533">
        <w:tc>
          <w:tcPr>
            <w:tcW w:w="1772" w:type="dxa"/>
          </w:tcPr>
          <w:p w:rsidR="005B3A0F" w:rsidRDefault="005B3A0F" w:rsidP="005B3A0F">
            <w:pPr>
              <w:rPr>
                <w:b/>
              </w:rPr>
            </w:pPr>
            <w:r w:rsidRPr="00967533">
              <w:rPr>
                <w:b/>
              </w:rPr>
              <w:lastRenderedPageBreak/>
              <w:t>Extend Lesson 2</w:t>
            </w:r>
          </w:p>
          <w:p w:rsidR="007F2FE2" w:rsidRPr="00967533" w:rsidRDefault="007F2FE2" w:rsidP="005B3A0F">
            <w:pPr>
              <w:rPr>
                <w:b/>
              </w:rPr>
            </w:pPr>
          </w:p>
          <w:p w:rsidR="005B3A0F" w:rsidRPr="00A83110" w:rsidRDefault="005B3A0F" w:rsidP="005B3A0F">
            <w:pPr>
              <w:rPr>
                <w:b/>
              </w:rPr>
            </w:pPr>
          </w:p>
        </w:tc>
        <w:tc>
          <w:tcPr>
            <w:tcW w:w="7336" w:type="dxa"/>
          </w:tcPr>
          <w:p w:rsidR="00D81160" w:rsidRDefault="00D81160" w:rsidP="00D81160">
            <w:r>
              <w:t>Each of these suggestions is an invitation to play and to experiment with the values, colors</w:t>
            </w:r>
            <w:r w:rsidR="00F62E08">
              <w:t>,</w:t>
            </w:r>
            <w:r>
              <w:t xml:space="preserve"> and shapes of the numbers. The</w:t>
            </w:r>
            <w:r w:rsidR="00F62E08">
              <w:t>y</w:t>
            </w:r>
            <w:r>
              <w:t xml:space="preserve"> can be elements in design</w:t>
            </w:r>
            <w:r w:rsidR="00F62E08">
              <w:t>s</w:t>
            </w:r>
            <w:r>
              <w:t>, for example a stack of 8’s can look like a chain.</w:t>
            </w:r>
            <w:r w:rsidR="000B2EDF">
              <w:t xml:space="preserve"> These activities could be used with the whole class or by pairs of students.</w:t>
            </w:r>
          </w:p>
          <w:p w:rsidR="00F62E08" w:rsidRDefault="00D81160" w:rsidP="00D81160">
            <w:r>
              <w:tab/>
            </w:r>
          </w:p>
          <w:p w:rsidR="00D81160" w:rsidRDefault="00D81160" w:rsidP="00D81160">
            <w:r>
              <w:t xml:space="preserve">1. Ask students to make ten </w:t>
            </w:r>
            <w:r w:rsidR="00F62E08">
              <w:t>copies a</w:t>
            </w:r>
            <w:r>
              <w:t xml:space="preserve"> </w:t>
            </w:r>
            <w:r w:rsidR="00F62E08">
              <w:t xml:space="preserve">number. </w:t>
            </w:r>
            <w:r>
              <w:t xml:space="preserve"> Make three more copies. Count the copies. How many altogether? </w:t>
            </w:r>
          </w:p>
          <w:p w:rsidR="00F62E08" w:rsidRDefault="00F62E08" w:rsidP="00D81160"/>
          <w:p w:rsidR="00D81160" w:rsidRDefault="00D81160" w:rsidP="00D81160">
            <w:r>
              <w:t>2. Ask students to make a patte</w:t>
            </w:r>
            <w:r w:rsidR="00F62E08">
              <w:t xml:space="preserve">rn of </w:t>
            </w:r>
            <w:r>
              <w:t>numbers</w:t>
            </w:r>
            <w:r w:rsidR="00D11181">
              <w:t xml:space="preserve"> and/or colors</w:t>
            </w:r>
            <w:r>
              <w:t>.</w:t>
            </w:r>
          </w:p>
          <w:p w:rsidR="00F62E08" w:rsidRDefault="00F62E08" w:rsidP="00D81160"/>
          <w:p w:rsidR="00D81160" w:rsidRDefault="00D11181" w:rsidP="00D81160">
            <w:r>
              <w:t>3</w:t>
            </w:r>
            <w:r w:rsidR="00D81160">
              <w:t>. Ask students to make a pattern that might be hard for someone to find and then show it to one of their neighbors.</w:t>
            </w:r>
          </w:p>
          <w:p w:rsidR="00F62E08" w:rsidRDefault="00F62E08" w:rsidP="00D81160"/>
          <w:p w:rsidR="00D81160" w:rsidRDefault="00D11181" w:rsidP="00D81160">
            <w:r>
              <w:t>4</w:t>
            </w:r>
            <w:r w:rsidR="00D81160">
              <w:t>. Ask students to put even numbers on the</w:t>
            </w:r>
            <w:r w:rsidR="00F62E08">
              <w:t xml:space="preserve"> left side of the screen and </w:t>
            </w:r>
            <w:r w:rsidR="00D81160">
              <w:t>odd on the other side.</w:t>
            </w:r>
          </w:p>
          <w:p w:rsidR="00F62E08" w:rsidRDefault="00F62E08" w:rsidP="00D81160"/>
          <w:p w:rsidR="005B3A0F" w:rsidRDefault="00D11181" w:rsidP="005B3A0F">
            <w:r>
              <w:t>5</w:t>
            </w:r>
            <w:r w:rsidR="00D81160">
              <w:t>. Put three numbers above the middl</w:t>
            </w:r>
            <w:r w:rsidR="00F62E08">
              <w:t xml:space="preserve">e of the screen and the rest </w:t>
            </w:r>
            <w:r w:rsidR="00D81160">
              <w:t>below the middle. Where are less</w:t>
            </w:r>
            <w:r w:rsidR="00F62E08">
              <w:t xml:space="preserve"> than half of the </w:t>
            </w:r>
            <w:r w:rsidR="00D81160">
              <w:t>numbers?</w:t>
            </w:r>
            <w:r w:rsidR="00F62E08">
              <w:t xml:space="preserve"> </w:t>
            </w:r>
            <w:r w:rsidR="00D81160">
              <w:t>Where are more than half the numbers?</w:t>
            </w:r>
          </w:p>
          <w:p w:rsidR="00D148AE" w:rsidRDefault="00D148AE" w:rsidP="005B3A0F"/>
        </w:tc>
      </w:tr>
      <w:tr w:rsidR="00D81160" w:rsidTr="00967533">
        <w:tc>
          <w:tcPr>
            <w:tcW w:w="1772" w:type="dxa"/>
          </w:tcPr>
          <w:p w:rsidR="00D81160" w:rsidRDefault="00D81160" w:rsidP="005B3A0F">
            <w:pPr>
              <w:rPr>
                <w:b/>
              </w:rPr>
            </w:pPr>
            <w:r>
              <w:rPr>
                <w:b/>
              </w:rPr>
              <w:t>Lesson 3</w:t>
            </w:r>
          </w:p>
          <w:p w:rsidR="00D60862" w:rsidRDefault="007F2FE2" w:rsidP="005B3A0F">
            <w:r>
              <w:t>One Lab</w:t>
            </w:r>
          </w:p>
          <w:p w:rsidR="00D60862" w:rsidRDefault="00D60862" w:rsidP="005B3A0F"/>
          <w:p w:rsidR="00D60862" w:rsidRDefault="00D60862" w:rsidP="005B3A0F"/>
          <w:p w:rsidR="00E21986" w:rsidRDefault="00E21986" w:rsidP="005B3A0F">
            <w:pPr>
              <w:rPr>
                <w:color w:val="008080"/>
                <w:sz w:val="20"/>
                <w:szCs w:val="20"/>
              </w:rPr>
            </w:pPr>
          </w:p>
          <w:p w:rsidR="00E21986" w:rsidRDefault="00E21986" w:rsidP="005B3A0F">
            <w:pPr>
              <w:rPr>
                <w:color w:val="008080"/>
                <w:sz w:val="20"/>
                <w:szCs w:val="20"/>
              </w:rPr>
            </w:pPr>
          </w:p>
          <w:p w:rsidR="00E21986" w:rsidRDefault="00E21986" w:rsidP="005B3A0F">
            <w:pPr>
              <w:rPr>
                <w:color w:val="008080"/>
                <w:sz w:val="20"/>
                <w:szCs w:val="20"/>
              </w:rPr>
            </w:pPr>
          </w:p>
          <w:p w:rsidR="007F2FE2" w:rsidRDefault="007F2FE2" w:rsidP="005B3A0F">
            <w:pPr>
              <w:rPr>
                <w:color w:val="008080"/>
                <w:sz w:val="20"/>
                <w:szCs w:val="20"/>
              </w:rPr>
            </w:pPr>
          </w:p>
          <w:p w:rsidR="00D60862" w:rsidRDefault="009F0E8C" w:rsidP="005B3A0F">
            <w:r w:rsidRPr="00D60862">
              <w:rPr>
                <w:color w:val="008080"/>
                <w:sz w:val="20"/>
                <w:szCs w:val="20"/>
              </w:rPr>
              <w:t xml:space="preserve">Halo Handles: </w:t>
            </w:r>
            <w:r>
              <w:rPr>
                <w:color w:val="008080"/>
                <w:sz w:val="20"/>
                <w:szCs w:val="20"/>
              </w:rPr>
              <w:t>Move and Pick Up</w:t>
            </w:r>
          </w:p>
          <w:p w:rsidR="00D60862" w:rsidRDefault="00D60862" w:rsidP="005B3A0F"/>
          <w:p w:rsidR="00D148AE" w:rsidRDefault="00D148AE" w:rsidP="005B3A0F"/>
          <w:p w:rsidR="007F2FE2" w:rsidRDefault="007F2FE2" w:rsidP="005B3A0F">
            <w:pPr>
              <w:rPr>
                <w:color w:val="008080"/>
                <w:sz w:val="20"/>
                <w:szCs w:val="20"/>
              </w:rPr>
            </w:pPr>
          </w:p>
          <w:p w:rsidR="007F2FE2" w:rsidRDefault="007F2FE2" w:rsidP="005B3A0F">
            <w:pPr>
              <w:rPr>
                <w:color w:val="008080"/>
                <w:sz w:val="20"/>
                <w:szCs w:val="20"/>
              </w:rPr>
            </w:pPr>
          </w:p>
          <w:p w:rsidR="00D60862" w:rsidRDefault="00D60862" w:rsidP="005B3A0F">
            <w:pPr>
              <w:rPr>
                <w:color w:val="008080"/>
                <w:sz w:val="20"/>
                <w:szCs w:val="20"/>
              </w:rPr>
            </w:pPr>
            <w:r w:rsidRPr="00D60862">
              <w:rPr>
                <w:color w:val="008080"/>
                <w:sz w:val="20"/>
                <w:szCs w:val="20"/>
              </w:rPr>
              <w:t>Halo Handles: Size, Color, Copy</w:t>
            </w:r>
          </w:p>
          <w:p w:rsidR="008F09FD" w:rsidRDefault="008F09FD" w:rsidP="005B3A0F">
            <w:pPr>
              <w:rPr>
                <w:color w:val="008080"/>
                <w:sz w:val="20"/>
                <w:szCs w:val="20"/>
              </w:rPr>
            </w:pPr>
          </w:p>
          <w:p w:rsidR="008F09FD" w:rsidRDefault="008F09FD" w:rsidP="005B3A0F">
            <w:pPr>
              <w:rPr>
                <w:color w:val="008080"/>
                <w:sz w:val="20"/>
                <w:szCs w:val="20"/>
              </w:rPr>
            </w:pPr>
          </w:p>
          <w:p w:rsidR="008F09FD" w:rsidRDefault="008F09FD" w:rsidP="005B3A0F">
            <w:pPr>
              <w:rPr>
                <w:color w:val="008080"/>
                <w:sz w:val="20"/>
                <w:szCs w:val="20"/>
              </w:rPr>
            </w:pPr>
            <w:r>
              <w:rPr>
                <w:color w:val="008080"/>
                <w:sz w:val="20"/>
                <w:szCs w:val="20"/>
              </w:rPr>
              <w:lastRenderedPageBreak/>
              <w:t>Halo Handles: Viewer</w:t>
            </w:r>
          </w:p>
          <w:p w:rsidR="008F09FD" w:rsidRDefault="008F09FD" w:rsidP="005B3A0F">
            <w:pPr>
              <w:rPr>
                <w:color w:val="008080"/>
                <w:sz w:val="20"/>
                <w:szCs w:val="20"/>
              </w:rPr>
            </w:pPr>
          </w:p>
          <w:p w:rsidR="00D148AE" w:rsidRDefault="00D148AE" w:rsidP="005B3A0F">
            <w:pPr>
              <w:rPr>
                <w:color w:val="008080"/>
                <w:sz w:val="20"/>
                <w:szCs w:val="20"/>
              </w:rPr>
            </w:pPr>
          </w:p>
          <w:p w:rsidR="00D148AE" w:rsidRDefault="00D148AE" w:rsidP="005B3A0F">
            <w:pPr>
              <w:rPr>
                <w:color w:val="008080"/>
                <w:sz w:val="20"/>
                <w:szCs w:val="20"/>
              </w:rPr>
            </w:pPr>
          </w:p>
          <w:p w:rsidR="00D148AE" w:rsidRDefault="00D148AE" w:rsidP="005B3A0F">
            <w:pPr>
              <w:rPr>
                <w:color w:val="008080"/>
                <w:sz w:val="20"/>
                <w:szCs w:val="20"/>
              </w:rPr>
            </w:pPr>
          </w:p>
          <w:p w:rsidR="00D148AE" w:rsidRDefault="00D148AE" w:rsidP="005B3A0F">
            <w:pPr>
              <w:rPr>
                <w:color w:val="008080"/>
                <w:sz w:val="20"/>
                <w:szCs w:val="20"/>
              </w:rPr>
            </w:pPr>
          </w:p>
          <w:p w:rsidR="00D148AE" w:rsidRDefault="00D148AE" w:rsidP="005B3A0F">
            <w:pPr>
              <w:rPr>
                <w:color w:val="008080"/>
                <w:sz w:val="20"/>
                <w:szCs w:val="20"/>
              </w:rPr>
            </w:pPr>
          </w:p>
          <w:p w:rsidR="00D148AE" w:rsidRDefault="00D148AE" w:rsidP="005B3A0F">
            <w:pPr>
              <w:rPr>
                <w:color w:val="008080"/>
                <w:sz w:val="20"/>
                <w:szCs w:val="20"/>
              </w:rPr>
            </w:pPr>
          </w:p>
          <w:p w:rsidR="00D148AE" w:rsidRDefault="00D148AE" w:rsidP="005B3A0F">
            <w:pPr>
              <w:rPr>
                <w:color w:val="008080"/>
                <w:sz w:val="20"/>
                <w:szCs w:val="20"/>
              </w:rPr>
            </w:pPr>
          </w:p>
          <w:p w:rsidR="00D148AE" w:rsidRDefault="00D148AE" w:rsidP="005B3A0F">
            <w:pPr>
              <w:rPr>
                <w:color w:val="008080"/>
                <w:sz w:val="20"/>
                <w:szCs w:val="20"/>
              </w:rPr>
            </w:pPr>
          </w:p>
          <w:p w:rsidR="00D148AE" w:rsidRDefault="00D148AE" w:rsidP="005B3A0F">
            <w:pPr>
              <w:rPr>
                <w:color w:val="008080"/>
                <w:sz w:val="20"/>
                <w:szCs w:val="20"/>
              </w:rPr>
            </w:pPr>
          </w:p>
          <w:p w:rsidR="00D148AE" w:rsidRDefault="00D148AE" w:rsidP="005B3A0F">
            <w:pPr>
              <w:rPr>
                <w:color w:val="008080"/>
                <w:sz w:val="20"/>
                <w:szCs w:val="20"/>
              </w:rPr>
            </w:pPr>
          </w:p>
          <w:p w:rsidR="00D148AE" w:rsidRDefault="00D148AE" w:rsidP="005B3A0F">
            <w:pPr>
              <w:rPr>
                <w:color w:val="008080"/>
                <w:sz w:val="20"/>
                <w:szCs w:val="20"/>
              </w:rPr>
            </w:pPr>
          </w:p>
          <w:p w:rsidR="008F09FD" w:rsidRDefault="008F09FD" w:rsidP="005B3A0F">
            <w:pPr>
              <w:rPr>
                <w:color w:val="008080"/>
                <w:sz w:val="20"/>
                <w:szCs w:val="20"/>
              </w:rPr>
            </w:pPr>
            <w:r>
              <w:rPr>
                <w:color w:val="008080"/>
                <w:sz w:val="20"/>
                <w:szCs w:val="20"/>
              </w:rPr>
              <w:t>Navigator Bar: Keep Find Projects</w:t>
            </w:r>
          </w:p>
          <w:p w:rsidR="009F0E8C" w:rsidRDefault="009F0E8C" w:rsidP="005B3A0F">
            <w:pPr>
              <w:rPr>
                <w:color w:val="008080"/>
                <w:sz w:val="20"/>
                <w:szCs w:val="20"/>
              </w:rPr>
            </w:pPr>
          </w:p>
          <w:p w:rsidR="009F0E8C" w:rsidRPr="00D60862" w:rsidRDefault="009F0E8C" w:rsidP="005B3A0F">
            <w:pPr>
              <w:rPr>
                <w:color w:val="008080"/>
                <w:sz w:val="20"/>
                <w:szCs w:val="20"/>
              </w:rPr>
            </w:pPr>
          </w:p>
        </w:tc>
        <w:tc>
          <w:tcPr>
            <w:tcW w:w="7336" w:type="dxa"/>
          </w:tcPr>
          <w:p w:rsidR="00A24970" w:rsidRDefault="00D81160" w:rsidP="00D81160">
            <w:r>
              <w:lastRenderedPageBreak/>
              <w:t>This lesson shows how to put the Maker Buttons</w:t>
            </w:r>
            <w:r w:rsidR="00F62E08">
              <w:t xml:space="preserve"> on a Playfield</w:t>
            </w:r>
            <w:r w:rsidR="00D148AE">
              <w:t xml:space="preserve"> to </w:t>
            </w:r>
            <w:r w:rsidR="00F62E08">
              <w:t xml:space="preserve">store </w:t>
            </w:r>
            <w:r w:rsidR="00D60862">
              <w:t xml:space="preserve">them </w:t>
            </w:r>
            <w:r w:rsidR="00F62E08">
              <w:t>as a set that can be moved on the screen or to other</w:t>
            </w:r>
            <w:r>
              <w:t xml:space="preserve"> projects</w:t>
            </w:r>
            <w:r w:rsidR="00F62E08">
              <w:t xml:space="preserve"> where numbers are needed. Students </w:t>
            </w:r>
            <w:r w:rsidR="008F09FD">
              <w:t xml:space="preserve">will also </w:t>
            </w:r>
            <w:r>
              <w:t>create Maker Buttons with plus, minus, and equals signs.</w:t>
            </w:r>
          </w:p>
          <w:p w:rsidR="00E21986" w:rsidRDefault="00E21986" w:rsidP="00D81160"/>
          <w:p w:rsidR="00E21986" w:rsidRDefault="00E21986" w:rsidP="00D81160">
            <w:r>
              <w:t>The playfield is in Supplies, click to put one on the world.</w:t>
            </w:r>
          </w:p>
          <w:p w:rsidR="00A24970" w:rsidRDefault="00A24970" w:rsidP="00D81160"/>
          <w:p w:rsidR="00D60862" w:rsidRDefault="00D148AE" w:rsidP="00D81160">
            <w:r>
              <w:t xml:space="preserve">Put Maker Buttons with numbers on the playfield. </w:t>
            </w:r>
            <w:r w:rsidR="00D60862">
              <w:t xml:space="preserve">Use the Halo’s Move and Pick Up tool </w:t>
            </w:r>
            <w:r>
              <w:t xml:space="preserve">for the numbers on </w:t>
            </w:r>
            <w:r w:rsidR="00A24970">
              <w:t>Maker Button</w:t>
            </w:r>
            <w:r>
              <w:t>s.</w:t>
            </w:r>
          </w:p>
          <w:p w:rsidR="00D81160" w:rsidRDefault="00D81160" w:rsidP="00D81160">
            <w:r>
              <w:t xml:space="preserve"> </w:t>
            </w:r>
          </w:p>
          <w:p w:rsidR="00D81160" w:rsidRDefault="00D81160" w:rsidP="00D81160">
            <w:r>
              <w:t>Use the playfield’s yellow handle to make it big enough to</w:t>
            </w:r>
            <w:r w:rsidR="00D148AE">
              <w:t xml:space="preserve"> hold the whole set of numbers.</w:t>
            </w:r>
            <w:r w:rsidR="009F0E8C">
              <w:t xml:space="preserve"> </w:t>
            </w:r>
          </w:p>
          <w:p w:rsidR="00D81160" w:rsidRDefault="00D60862" w:rsidP="00D81160">
            <w:r>
              <w:t xml:space="preserve">Make the world screen and </w:t>
            </w:r>
            <w:r w:rsidR="00D81160">
              <w:t>Playfield beautiful.</w:t>
            </w:r>
          </w:p>
          <w:p w:rsidR="00D81160" w:rsidRDefault="00D60862" w:rsidP="00D81160">
            <w:r>
              <w:lastRenderedPageBreak/>
              <w:t>O</w:t>
            </w:r>
            <w:r w:rsidR="00D81160">
              <w:t>pen the Script Viewer</w:t>
            </w:r>
            <w:r w:rsidR="009F0E8C">
              <w:t xml:space="preserve"> for the Playfield</w:t>
            </w:r>
            <w:r>
              <w:t>, click basic</w:t>
            </w:r>
            <w:r w:rsidR="009F0E8C">
              <w:t>,</w:t>
            </w:r>
            <w:r>
              <w:t xml:space="preserve"> and </w:t>
            </w:r>
            <w:r w:rsidR="009F0E8C">
              <w:t xml:space="preserve">then </w:t>
            </w:r>
            <w:r>
              <w:t>choose fill and border.</w:t>
            </w:r>
          </w:p>
          <w:p w:rsidR="00D81160" w:rsidRDefault="00D60862" w:rsidP="00D81160">
            <w:r>
              <w:t xml:space="preserve">Click in the green box to open a paint palette and </w:t>
            </w:r>
            <w:r w:rsidR="00D81160">
              <w:t>select a color</w:t>
            </w:r>
            <w:r>
              <w:t>.</w:t>
            </w:r>
            <w:r w:rsidR="009F0E8C">
              <w:t xml:space="preserve"> </w:t>
            </w:r>
            <w:r w:rsidR="008F09FD">
              <w:t xml:space="preserve">Experiment with </w:t>
            </w:r>
            <w:r>
              <w:t xml:space="preserve">gradient </w:t>
            </w:r>
            <w:r w:rsidR="00D81160">
              <w:t>fill</w:t>
            </w:r>
            <w:r w:rsidR="008F09FD">
              <w:t>.</w:t>
            </w:r>
          </w:p>
          <w:p w:rsidR="008F09FD" w:rsidRDefault="008F09FD" w:rsidP="00D81160"/>
          <w:p w:rsidR="00D81160" w:rsidRDefault="00D60862" w:rsidP="00FA121D">
            <w:r>
              <w:t xml:space="preserve">Use </w:t>
            </w:r>
            <w:r w:rsidR="009F0E8C">
              <w:t>the world’</w:t>
            </w:r>
            <w:r>
              <w:t>s Viewer to change its color.</w:t>
            </w:r>
          </w:p>
          <w:p w:rsidR="009F0E8C" w:rsidRDefault="009F0E8C" w:rsidP="009F0E8C">
            <w:pPr>
              <w:jc w:val="center"/>
            </w:pPr>
          </w:p>
          <w:p w:rsidR="00D81160" w:rsidRDefault="00D60862" w:rsidP="009F0E8C">
            <w:r>
              <w:t>Give students time to experiment with numbers and patterns</w:t>
            </w:r>
          </w:p>
          <w:p w:rsidR="00D60862" w:rsidRDefault="00D60862" w:rsidP="00D81160"/>
          <w:p w:rsidR="00D81160" w:rsidRDefault="008F09FD" w:rsidP="00D81160">
            <w:r>
              <w:t xml:space="preserve">Keep </w:t>
            </w:r>
            <w:r w:rsidR="00D81160">
              <w:t>this project</w:t>
            </w:r>
            <w:r>
              <w:t>;</w:t>
            </w:r>
            <w:r w:rsidR="009F0E8C">
              <w:t xml:space="preserve"> a version number is added automatically. S</w:t>
            </w:r>
            <w:r w:rsidR="00D81160">
              <w:t>tudents can use</w:t>
            </w:r>
            <w:r w:rsidR="009F0E8C">
              <w:t xml:space="preserve"> this project</w:t>
            </w:r>
            <w:r w:rsidR="00D81160">
              <w:t xml:space="preserve"> for many math lesson ideas and for play.</w:t>
            </w:r>
          </w:p>
          <w:p w:rsidR="00D81160" w:rsidRDefault="00D81160" w:rsidP="00D81160"/>
        </w:tc>
      </w:tr>
      <w:tr w:rsidR="00967533" w:rsidTr="00967533">
        <w:tc>
          <w:tcPr>
            <w:tcW w:w="1772" w:type="dxa"/>
          </w:tcPr>
          <w:p w:rsidR="00967533" w:rsidRDefault="00E30133" w:rsidP="005B3A0F">
            <w:pPr>
              <w:rPr>
                <w:b/>
              </w:rPr>
            </w:pPr>
            <w:r>
              <w:rPr>
                <w:b/>
              </w:rPr>
              <w:lastRenderedPageBreak/>
              <w:t>Student Information:</w:t>
            </w:r>
          </w:p>
          <w:p w:rsidR="00E30133" w:rsidRPr="00967533" w:rsidRDefault="00E30133" w:rsidP="005B3A0F">
            <w:pPr>
              <w:rPr>
                <w:b/>
              </w:rPr>
            </w:pPr>
          </w:p>
        </w:tc>
        <w:tc>
          <w:tcPr>
            <w:tcW w:w="7336" w:type="dxa"/>
          </w:tcPr>
          <w:p w:rsidR="00D81160" w:rsidRDefault="009F0E8C" w:rsidP="00D81160">
            <w:r>
              <w:t>Show students an example project</w:t>
            </w:r>
            <w:r w:rsidR="00D81160">
              <w:t xml:space="preserve"> if an LCP projector is available or use</w:t>
            </w:r>
            <w:r>
              <w:t xml:space="preserve"> a computer and show</w:t>
            </w:r>
            <w:r w:rsidR="00D81160">
              <w:t xml:space="preserve"> small groups. </w:t>
            </w:r>
          </w:p>
          <w:p w:rsidR="00967533" w:rsidRDefault="00967533" w:rsidP="005B3A0F"/>
        </w:tc>
      </w:tr>
      <w:tr w:rsidR="00CD1868" w:rsidTr="00967533">
        <w:tc>
          <w:tcPr>
            <w:tcW w:w="1772" w:type="dxa"/>
          </w:tcPr>
          <w:p w:rsidR="00CD1868" w:rsidRDefault="00CD1868" w:rsidP="005B3A0F">
            <w:pPr>
              <w:rPr>
                <w:b/>
              </w:rPr>
            </w:pPr>
            <w:r>
              <w:rPr>
                <w:b/>
              </w:rPr>
              <w:t>Standards:</w:t>
            </w:r>
          </w:p>
        </w:tc>
        <w:tc>
          <w:tcPr>
            <w:tcW w:w="7336" w:type="dxa"/>
          </w:tcPr>
          <w:p w:rsidR="00CD1868" w:rsidRDefault="00CD1868" w:rsidP="00CD1868">
            <w:r>
              <w:t>Mathematics</w:t>
            </w:r>
          </w:p>
          <w:p w:rsidR="00CD1868" w:rsidRDefault="00CD1868" w:rsidP="00CD1868">
            <w:smartTag w:uri="urn:schemas-microsoft-com:office:smarttags" w:element="place">
              <w:smartTag w:uri="urn:schemas-microsoft-com:office:smarttags" w:element="State">
                <w:r>
                  <w:t>Illinois</w:t>
                </w:r>
              </w:smartTag>
            </w:smartTag>
            <w:r>
              <w:t xml:space="preserve"> Performance Standards</w:t>
            </w:r>
          </w:p>
          <w:p w:rsidR="00CD1868" w:rsidRPr="00CE1820" w:rsidRDefault="00CD1868" w:rsidP="00CD1868">
            <w:r w:rsidRPr="00CE1820">
              <w:t xml:space="preserve">Kindergarten: </w:t>
            </w:r>
          </w:p>
          <w:p w:rsidR="00CD1868" w:rsidRPr="00CE1820" w:rsidRDefault="00CD1868" w:rsidP="00CD1868">
            <w:r w:rsidRPr="00CE1820">
              <w:t>6A, 6B, 6C, 6D</w:t>
            </w:r>
            <w:r w:rsidRPr="00CE1820">
              <w:rPr>
                <w:b/>
                <w:bCs/>
              </w:rPr>
              <w:t xml:space="preserve"> </w:t>
            </w:r>
            <w:r>
              <w:rPr>
                <w:bCs/>
              </w:rPr>
              <w:t xml:space="preserve">Number </w:t>
            </w:r>
            <w:r w:rsidRPr="00CE1820">
              <w:rPr>
                <w:bCs/>
              </w:rPr>
              <w:t>Work</w:t>
            </w:r>
          </w:p>
          <w:p w:rsidR="00CD1868" w:rsidRPr="00CE1820" w:rsidRDefault="00CD1868" w:rsidP="00CD1868">
            <w:pPr>
              <w:autoSpaceDE w:val="0"/>
              <w:autoSpaceDN w:val="0"/>
              <w:adjustRightInd w:val="0"/>
            </w:pPr>
            <w:r w:rsidRPr="00CE1820">
              <w:t xml:space="preserve">9B </w:t>
            </w:r>
            <w:r w:rsidRPr="00CE1820">
              <w:rPr>
                <w:bCs/>
              </w:rPr>
              <w:t>Sorting</w:t>
            </w:r>
            <w:r w:rsidRPr="00CE1820">
              <w:tab/>
            </w:r>
          </w:p>
          <w:p w:rsidR="00CD1868" w:rsidRDefault="00CD1868" w:rsidP="00CD1868">
            <w:pPr>
              <w:autoSpaceDE w:val="0"/>
              <w:autoSpaceDN w:val="0"/>
              <w:adjustRightInd w:val="0"/>
              <w:rPr>
                <w:bCs/>
              </w:rPr>
            </w:pPr>
            <w:r w:rsidRPr="00CE1820">
              <w:t>10B</w:t>
            </w:r>
            <w:r w:rsidRPr="00CE1820">
              <w:rPr>
                <w:b/>
                <w:bCs/>
              </w:rPr>
              <w:t xml:space="preserve"> </w:t>
            </w:r>
            <w:r w:rsidRPr="00CE1820">
              <w:rPr>
                <w:bCs/>
              </w:rPr>
              <w:t>Data Collection</w:t>
            </w:r>
          </w:p>
          <w:p w:rsidR="00CD1868" w:rsidRDefault="00CD1868" w:rsidP="00CD1868">
            <w:pPr>
              <w:autoSpaceDE w:val="0"/>
              <w:autoSpaceDN w:val="0"/>
              <w:adjustRightInd w:val="0"/>
            </w:pPr>
            <w:r>
              <w:t>First Grade:</w:t>
            </w:r>
          </w:p>
          <w:p w:rsidR="00CD1868" w:rsidRPr="005A619B" w:rsidRDefault="00CD1868" w:rsidP="00CD1868">
            <w:pPr>
              <w:pStyle w:val="Default"/>
              <w:rPr>
                <w:sz w:val="28"/>
                <w:szCs w:val="28"/>
              </w:rPr>
            </w:pPr>
            <w:r w:rsidRPr="005A619B">
              <w:rPr>
                <w:sz w:val="28"/>
                <w:szCs w:val="28"/>
              </w:rPr>
              <w:t>6A</w:t>
            </w:r>
            <w:r>
              <w:rPr>
                <w:sz w:val="28"/>
                <w:szCs w:val="28"/>
              </w:rPr>
              <w:t xml:space="preserve">, 8A, 6C, 8C, 10A Visual Patterns, Number Patterns and </w:t>
            </w:r>
            <w:r>
              <w:rPr>
                <w:sz w:val="28"/>
                <w:szCs w:val="28"/>
              </w:rPr>
              <w:tab/>
              <w:t>Counting</w:t>
            </w:r>
          </w:p>
          <w:p w:rsidR="00CD1868" w:rsidRPr="00CE1820" w:rsidRDefault="00CD1868" w:rsidP="00CD1868">
            <w:pPr>
              <w:autoSpaceDE w:val="0"/>
              <w:autoSpaceDN w:val="0"/>
              <w:adjustRightInd w:val="0"/>
              <w:rPr>
                <w:bCs/>
              </w:rPr>
            </w:pPr>
          </w:p>
          <w:p w:rsidR="00CD1868" w:rsidRDefault="00CD1868" w:rsidP="00CD1868">
            <w:r>
              <w:t>Language Arts</w:t>
            </w:r>
          </w:p>
          <w:p w:rsidR="00CD1868" w:rsidRDefault="00CD1868" w:rsidP="00CD1868">
            <w:smartTag w:uri="urn:schemas-microsoft-com:office:smarttags" w:element="place">
              <w:smartTag w:uri="urn:schemas-microsoft-com:office:smarttags" w:element="State">
                <w:r>
                  <w:t>Illinois</w:t>
                </w:r>
              </w:smartTag>
            </w:smartTag>
            <w:r>
              <w:t xml:space="preserve"> State Goals K-3 Listening</w:t>
            </w:r>
          </w:p>
          <w:p w:rsidR="00CD1868" w:rsidRDefault="00CD1868" w:rsidP="00CD1868">
            <w:r w:rsidRPr="008A194F">
              <w:t>4.A.1a Listen attentively by facing the speaker, making eye</w:t>
            </w:r>
          </w:p>
          <w:p w:rsidR="00CD1868" w:rsidRDefault="00CD1868" w:rsidP="00CD1868">
            <w:pPr>
              <w:pStyle w:val="bulletround"/>
              <w:ind w:left="216" w:firstLine="0"/>
              <w:rPr>
                <w:rFonts w:ascii="Times New Roman" w:hAnsi="Times New Roman" w:cs="Times New Roman"/>
                <w:sz w:val="28"/>
                <w:szCs w:val="28"/>
              </w:rPr>
            </w:pPr>
            <w:r>
              <w:rPr>
                <w:rFonts w:ascii="Times New Roman" w:hAnsi="Times New Roman" w:cs="Times New Roman"/>
                <w:color w:val="800000"/>
                <w:sz w:val="28"/>
                <w:szCs w:val="28"/>
              </w:rPr>
              <w:tab/>
            </w:r>
            <w:r w:rsidRPr="008A194F">
              <w:rPr>
                <w:rFonts w:ascii="Times New Roman" w:hAnsi="Times New Roman" w:cs="Times New Roman"/>
                <w:sz w:val="28"/>
                <w:szCs w:val="28"/>
              </w:rPr>
              <w:t>contac</w:t>
            </w:r>
            <w:r>
              <w:rPr>
                <w:rFonts w:ascii="Times New Roman" w:hAnsi="Times New Roman" w:cs="Times New Roman"/>
                <w:sz w:val="28"/>
                <w:szCs w:val="28"/>
              </w:rPr>
              <w:t>t and paraphrasing what is said</w:t>
            </w:r>
          </w:p>
          <w:p w:rsidR="00CD1868" w:rsidRDefault="00CD1868" w:rsidP="00CD1868">
            <w:r w:rsidRPr="008A194F">
              <w:t>4. A.1b Ask questions and respond to questions from the teacher</w:t>
            </w:r>
            <w:r>
              <w:t xml:space="preserve"> </w:t>
            </w:r>
            <w:r w:rsidRPr="008A194F">
              <w:t>and from group members to improve comprehension.</w:t>
            </w:r>
          </w:p>
          <w:p w:rsidR="00CD1868" w:rsidRDefault="00CD1868" w:rsidP="00CD1868">
            <w:r w:rsidRPr="008A194F">
              <w:t>4. A.1c Follow oral instructions accurately.</w:t>
            </w:r>
          </w:p>
          <w:p w:rsidR="00CD1868" w:rsidRDefault="00CD1868" w:rsidP="00CD1868">
            <w:r w:rsidRPr="008A194F">
              <w:t>4.A.1d Use visually oriented and auditory based media</w:t>
            </w:r>
          </w:p>
          <w:p w:rsidR="00CD1868" w:rsidRDefault="00CD1868" w:rsidP="00CD1868">
            <w:r>
              <w:t>Language Arts</w:t>
            </w:r>
          </w:p>
          <w:p w:rsidR="00CD1868" w:rsidRDefault="00CD1868" w:rsidP="00CD1868">
            <w:smartTag w:uri="urn:schemas-microsoft-com:office:smarttags" w:element="place">
              <w:smartTag w:uri="urn:schemas-microsoft-com:office:smarttags" w:element="State">
                <w:r>
                  <w:t>Illinois</w:t>
                </w:r>
              </w:smartTag>
            </w:smartTag>
            <w:r>
              <w:t xml:space="preserve"> State Goals K-3 Speaking</w:t>
            </w:r>
          </w:p>
          <w:p w:rsidR="00CD1868" w:rsidRDefault="00CD1868" w:rsidP="00CD1868">
            <w:r w:rsidRPr="008A194F">
              <w:t>4.B.1a Present brief oral reports, using language and vocabulary</w:t>
            </w:r>
            <w:r>
              <w:t xml:space="preserve"> </w:t>
            </w:r>
            <w:r w:rsidRPr="008A194F">
              <w:t>appropriate to the mess</w:t>
            </w:r>
            <w:r>
              <w:t xml:space="preserve">age and audience (e.g. show and </w:t>
            </w:r>
            <w:r w:rsidRPr="008A194F">
              <w:t>tell)</w:t>
            </w:r>
          </w:p>
          <w:p w:rsidR="00CD1868" w:rsidRDefault="00CD1868" w:rsidP="00CD1868">
            <w:r w:rsidRPr="008A194F">
              <w:lastRenderedPageBreak/>
              <w:t>4.B.1b Participate in di</w:t>
            </w:r>
            <w:r>
              <w:t>scussions around a common topic</w:t>
            </w:r>
          </w:p>
          <w:p w:rsidR="00CD1868" w:rsidRDefault="00CD1868" w:rsidP="00CD1868"/>
          <w:p w:rsidR="00CD1868" w:rsidRDefault="00CD1868" w:rsidP="00CD1868">
            <w:r>
              <w:t>National Educational Technology Standards (NETS)</w:t>
            </w:r>
          </w:p>
          <w:p w:rsidR="00CD1868" w:rsidRDefault="00CD1868" w:rsidP="00CD1868">
            <w:pPr>
              <w:ind w:left="360" w:hanging="360"/>
            </w:pPr>
            <w:r w:rsidRPr="006E778E">
              <w:t>1</w:t>
            </w:r>
            <w:r>
              <w:t>. Basic operations and concepts</w:t>
            </w:r>
          </w:p>
          <w:p w:rsidR="00CD1868" w:rsidRPr="006E778E" w:rsidRDefault="00CD1868" w:rsidP="00CD1868">
            <w:pPr>
              <w:ind w:left="360" w:hanging="360"/>
            </w:pPr>
            <w:r w:rsidRPr="006E778E">
              <w:t xml:space="preserve">Students are proficient in the use of technology. </w:t>
            </w:r>
          </w:p>
          <w:p w:rsidR="00CD1868" w:rsidRDefault="00CD1868" w:rsidP="00CD1868">
            <w:pPr>
              <w:ind w:left="360" w:hanging="360"/>
            </w:pPr>
            <w:r w:rsidRPr="006E778E">
              <w:t>3</w:t>
            </w:r>
            <w:r>
              <w:t xml:space="preserve">. </w:t>
            </w:r>
            <w:r w:rsidRPr="006E778E">
              <w:t>Technology productivity tools</w:t>
            </w:r>
          </w:p>
          <w:p w:rsidR="00CD1868" w:rsidRDefault="00CD1868" w:rsidP="00CD1868">
            <w:pPr>
              <w:ind w:left="360" w:hanging="360"/>
            </w:pPr>
            <w:r w:rsidRPr="006E778E">
              <w:t>Students use technology tools to enhance learning,</w:t>
            </w:r>
            <w:r>
              <w:t xml:space="preserve"> </w:t>
            </w:r>
            <w:r w:rsidRPr="006E778E">
              <w:t>increase productivity, and promote creativity.</w:t>
            </w:r>
          </w:p>
          <w:p w:rsidR="00CD1868" w:rsidRPr="006E778E" w:rsidRDefault="00CD1868" w:rsidP="00CD1868">
            <w:pPr>
              <w:ind w:left="360" w:hanging="360"/>
            </w:pPr>
            <w:r w:rsidRPr="006E778E">
              <w:t>Students use productivity tools to collaborate in constructing technology-enhanced models, prepare publications, and produce other creative works</w:t>
            </w:r>
          </w:p>
          <w:p w:rsidR="00CD1868" w:rsidRDefault="00CD1868" w:rsidP="00CD1868">
            <w:pPr>
              <w:ind w:left="360" w:hanging="360"/>
            </w:pPr>
            <w:r w:rsidRPr="006E778E">
              <w:t>4</w:t>
            </w:r>
            <w:r>
              <w:t xml:space="preserve">. </w:t>
            </w:r>
            <w:r w:rsidRPr="006E778E">
              <w:t xml:space="preserve">Technology communications tools </w:t>
            </w:r>
          </w:p>
          <w:p w:rsidR="00CD1868" w:rsidRDefault="00CD1868" w:rsidP="00CD1868">
            <w:r w:rsidRPr="006E778E">
              <w:t>Students use a variety of media and formats to</w:t>
            </w:r>
            <w:r>
              <w:t xml:space="preserve"> </w:t>
            </w:r>
            <w:r w:rsidRPr="006E778E">
              <w:t>communicate information and ideas effectively to multiple audiences.</w:t>
            </w:r>
          </w:p>
          <w:p w:rsidR="00D148AE" w:rsidRDefault="00D148AE" w:rsidP="00CD1868"/>
        </w:tc>
      </w:tr>
      <w:tr w:rsidR="005B3A0F" w:rsidTr="00967533">
        <w:tc>
          <w:tcPr>
            <w:tcW w:w="1772" w:type="dxa"/>
          </w:tcPr>
          <w:p w:rsidR="005B3A0F" w:rsidRPr="00A83110" w:rsidRDefault="005B3A0F" w:rsidP="005B3A0F">
            <w:pPr>
              <w:rPr>
                <w:b/>
              </w:rPr>
            </w:pPr>
            <w:r w:rsidRPr="00A83110">
              <w:rPr>
                <w:b/>
              </w:rPr>
              <w:lastRenderedPageBreak/>
              <w:t>Resources:</w:t>
            </w:r>
          </w:p>
        </w:tc>
        <w:tc>
          <w:tcPr>
            <w:tcW w:w="7336" w:type="dxa"/>
          </w:tcPr>
          <w:p w:rsidR="00CD1868" w:rsidRPr="006C5657" w:rsidRDefault="00CD1868" w:rsidP="00CD1868">
            <w:r>
              <w:t>Etoys Help Quick Guides: Open Etoys and click the</w:t>
            </w:r>
            <w:r w:rsidRPr="00776AB4">
              <w:t xml:space="preserve"> qu</w:t>
            </w:r>
            <w:r>
              <w:t xml:space="preserve">estion mark in the Navigator Bar </w:t>
            </w:r>
            <w:r w:rsidRPr="00776AB4">
              <w:t xml:space="preserve">to open </w:t>
            </w:r>
            <w:r>
              <w:t>a set of interactive tutorials that introduce</w:t>
            </w:r>
            <w:r w:rsidRPr="00776AB4">
              <w:t xml:space="preserve"> basic tools and techniques.</w:t>
            </w:r>
          </w:p>
          <w:p w:rsidR="00CD1868" w:rsidRDefault="001B24AE" w:rsidP="00CD1868">
            <w:pPr>
              <w:rPr>
                <w:b/>
              </w:rPr>
            </w:pPr>
            <w:hyperlink r:id="rId7" w:history="1">
              <w:r w:rsidR="00CD1868" w:rsidRPr="00DF5CC9">
                <w:rPr>
                  <w:rStyle w:val="Hyperlink"/>
                  <w:b/>
                </w:rPr>
                <w:t>EtoysIllinois.org</w:t>
              </w:r>
            </w:hyperlink>
            <w:r w:rsidR="00CD1868">
              <w:rPr>
                <w:b/>
              </w:rPr>
              <w:t xml:space="preserve">  </w:t>
            </w:r>
            <w:r w:rsidR="00CD1868">
              <w:t xml:space="preserve">for </w:t>
            </w:r>
            <w:r w:rsidR="00CD1868" w:rsidRPr="001454A1">
              <w:t>projects, tutorials</w:t>
            </w:r>
            <w:r w:rsidR="00CD1868">
              <w:t>,</w:t>
            </w:r>
            <w:r w:rsidR="00CD1868" w:rsidRPr="001454A1">
              <w:t xml:space="preserve"> and lesson plans</w:t>
            </w:r>
          </w:p>
          <w:p w:rsidR="00CD1868" w:rsidRDefault="001B24AE" w:rsidP="00CD1868">
            <w:pPr>
              <w:rPr>
                <w:b/>
              </w:rPr>
            </w:pPr>
            <w:hyperlink r:id="rId8" w:history="1">
              <w:r w:rsidR="00CD1868" w:rsidRPr="00DF5CC9">
                <w:rPr>
                  <w:rStyle w:val="Hyperlink"/>
                  <w:b/>
                </w:rPr>
                <w:t>Squeakland.org</w:t>
              </w:r>
            </w:hyperlink>
            <w:r w:rsidR="00CD1868">
              <w:rPr>
                <w:b/>
              </w:rPr>
              <w:t xml:space="preserve">   </w:t>
            </w:r>
            <w:r w:rsidR="00CD1868" w:rsidRPr="001454A1">
              <w:t>Etoys software</w:t>
            </w:r>
          </w:p>
          <w:p w:rsidR="00967533" w:rsidRDefault="00967533" w:rsidP="00CD1868"/>
        </w:tc>
      </w:tr>
      <w:tr w:rsidR="00967533" w:rsidTr="00967533">
        <w:tc>
          <w:tcPr>
            <w:tcW w:w="1772" w:type="dxa"/>
          </w:tcPr>
          <w:p w:rsidR="00D148AE" w:rsidRDefault="007F2FE2" w:rsidP="00967533">
            <w:r>
              <w:t>k</w:t>
            </w:r>
            <w:r w:rsidR="00967533">
              <w:t>h</w:t>
            </w:r>
          </w:p>
          <w:p w:rsidR="007E4235" w:rsidRPr="007E4235" w:rsidRDefault="007F2FE2" w:rsidP="00CD1868">
            <w:r>
              <w:t>April 9, 2012</w:t>
            </w:r>
          </w:p>
        </w:tc>
        <w:tc>
          <w:tcPr>
            <w:tcW w:w="7336" w:type="dxa"/>
          </w:tcPr>
          <w:p w:rsidR="00967533" w:rsidRDefault="00967533" w:rsidP="005B3A0F"/>
        </w:tc>
      </w:tr>
    </w:tbl>
    <w:p w:rsidR="001B2FB3" w:rsidRDefault="001B2FB3"/>
    <w:sectPr w:rsidR="001B2FB3" w:rsidSect="001B24AE">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A9" w:rsidRDefault="003164A9">
      <w:r>
        <w:separator/>
      </w:r>
    </w:p>
  </w:endnote>
  <w:endnote w:type="continuationSeparator" w:id="0">
    <w:p w:rsidR="003164A9" w:rsidRDefault="00316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0F" w:rsidRDefault="001B24AE" w:rsidP="00973E39">
    <w:pPr>
      <w:pStyle w:val="Footer"/>
      <w:framePr w:wrap="around" w:vAnchor="text" w:hAnchor="margin" w:xAlign="right" w:y="1"/>
      <w:rPr>
        <w:rStyle w:val="PageNumber"/>
      </w:rPr>
    </w:pPr>
    <w:r>
      <w:rPr>
        <w:rStyle w:val="PageNumber"/>
      </w:rPr>
      <w:fldChar w:fldCharType="begin"/>
    </w:r>
    <w:r w:rsidR="001E060F">
      <w:rPr>
        <w:rStyle w:val="PageNumber"/>
      </w:rPr>
      <w:instrText xml:space="preserve">PAGE  </w:instrText>
    </w:r>
    <w:r>
      <w:rPr>
        <w:rStyle w:val="PageNumber"/>
      </w:rPr>
      <w:fldChar w:fldCharType="end"/>
    </w:r>
  </w:p>
  <w:p w:rsidR="001E060F" w:rsidRDefault="001E060F" w:rsidP="00900C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0F" w:rsidRDefault="001B24AE" w:rsidP="00973E39">
    <w:pPr>
      <w:pStyle w:val="Footer"/>
      <w:framePr w:wrap="around" w:vAnchor="text" w:hAnchor="margin" w:xAlign="right" w:y="1"/>
      <w:rPr>
        <w:rStyle w:val="PageNumber"/>
      </w:rPr>
    </w:pPr>
    <w:r>
      <w:rPr>
        <w:rStyle w:val="PageNumber"/>
      </w:rPr>
      <w:fldChar w:fldCharType="begin"/>
    </w:r>
    <w:r w:rsidR="001E060F">
      <w:rPr>
        <w:rStyle w:val="PageNumber"/>
      </w:rPr>
      <w:instrText xml:space="preserve">PAGE  </w:instrText>
    </w:r>
    <w:r>
      <w:rPr>
        <w:rStyle w:val="PageNumber"/>
      </w:rPr>
      <w:fldChar w:fldCharType="separate"/>
    </w:r>
    <w:r w:rsidR="00137AF3">
      <w:rPr>
        <w:rStyle w:val="PageNumber"/>
        <w:noProof/>
      </w:rPr>
      <w:t>1</w:t>
    </w:r>
    <w:r>
      <w:rPr>
        <w:rStyle w:val="PageNumber"/>
      </w:rPr>
      <w:fldChar w:fldCharType="end"/>
    </w:r>
  </w:p>
  <w:p w:rsidR="001E060F" w:rsidRDefault="00505491" w:rsidP="00900CE6">
    <w:pPr>
      <w:pStyle w:val="Footer"/>
      <w:ind w:right="360"/>
      <w:jc w:val="center"/>
    </w:pPr>
    <w:r>
      <w:rPr>
        <w:noProof/>
      </w:rPr>
      <w:drawing>
        <wp:inline distT="0" distB="0" distL="0" distR="0">
          <wp:extent cx="1381125" cy="228600"/>
          <wp:effectExtent l="19050" t="0" r="9525" b="0"/>
          <wp:docPr id="2" name="Picture 2"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_mark_horz_bold2"/>
                  <pic:cNvPicPr>
                    <a:picLocks noChangeAspect="1" noChangeArrowheads="1"/>
                  </pic:cNvPicPr>
                </pic:nvPicPr>
                <pic:blipFill>
                  <a:blip r:embed="rId1"/>
                  <a:srcRect/>
                  <a:stretch>
                    <a:fillRect/>
                  </a:stretch>
                </pic:blipFill>
                <pic:spPr bwMode="auto">
                  <a:xfrm>
                    <a:off x="0" y="0"/>
                    <a:ext cx="1381125"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A9" w:rsidRDefault="003164A9">
      <w:r>
        <w:separator/>
      </w:r>
    </w:p>
  </w:footnote>
  <w:footnote w:type="continuationSeparator" w:id="0">
    <w:p w:rsidR="003164A9" w:rsidRDefault="00316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0F" w:rsidRPr="00011CA6" w:rsidRDefault="001E060F" w:rsidP="00900CE6">
    <w:pPr>
      <w:pStyle w:val="Header"/>
      <w:jc w:val="center"/>
      <w:rPr>
        <w:sz w:val="20"/>
        <w:szCs w:val="20"/>
      </w:rPr>
    </w:pPr>
    <w:r w:rsidRPr="00011CA6">
      <w:rPr>
        <w:sz w:val="20"/>
        <w:szCs w:val="20"/>
      </w:rPr>
      <w:t>K-5 Etoys Technology Passport</w:t>
    </w:r>
  </w:p>
  <w:p w:rsidR="001E060F" w:rsidRPr="00011CA6" w:rsidRDefault="001E060F" w:rsidP="00900CE6">
    <w:pPr>
      <w:pStyle w:val="Header"/>
      <w:jc w:val="center"/>
      <w:rPr>
        <w:sz w:val="20"/>
        <w:szCs w:val="20"/>
      </w:rPr>
    </w:pPr>
    <w:r w:rsidRPr="00011CA6">
      <w:rPr>
        <w:sz w:val="20"/>
        <w:szCs w:val="20"/>
      </w:rPr>
      <w:t>The Office for Mathematics, Science, and Technology Education</w:t>
    </w:r>
  </w:p>
  <w:p w:rsidR="001E060F" w:rsidRDefault="001E06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B3A0F"/>
    <w:rsid w:val="0002117D"/>
    <w:rsid w:val="000B2EDF"/>
    <w:rsid w:val="000D5ADC"/>
    <w:rsid w:val="00105A67"/>
    <w:rsid w:val="00106D36"/>
    <w:rsid w:val="00137AF3"/>
    <w:rsid w:val="001B24AE"/>
    <w:rsid w:val="001B2FB3"/>
    <w:rsid w:val="001D752B"/>
    <w:rsid w:val="001E060F"/>
    <w:rsid w:val="001E1CAE"/>
    <w:rsid w:val="00216EB2"/>
    <w:rsid w:val="003164A9"/>
    <w:rsid w:val="003520F4"/>
    <w:rsid w:val="00406BE8"/>
    <w:rsid w:val="0041077F"/>
    <w:rsid w:val="00505491"/>
    <w:rsid w:val="005B3A0F"/>
    <w:rsid w:val="006E1D56"/>
    <w:rsid w:val="007E4235"/>
    <w:rsid w:val="007F2FE2"/>
    <w:rsid w:val="00823F9D"/>
    <w:rsid w:val="00824AFD"/>
    <w:rsid w:val="00884350"/>
    <w:rsid w:val="008F09FD"/>
    <w:rsid w:val="00900CE6"/>
    <w:rsid w:val="00967533"/>
    <w:rsid w:val="00973E39"/>
    <w:rsid w:val="009F0E8C"/>
    <w:rsid w:val="00A24970"/>
    <w:rsid w:val="00BE5224"/>
    <w:rsid w:val="00BF00B7"/>
    <w:rsid w:val="00C66FD6"/>
    <w:rsid w:val="00CD1868"/>
    <w:rsid w:val="00D11181"/>
    <w:rsid w:val="00D148AE"/>
    <w:rsid w:val="00D60862"/>
    <w:rsid w:val="00D81160"/>
    <w:rsid w:val="00DE6875"/>
    <w:rsid w:val="00E21986"/>
    <w:rsid w:val="00E30133"/>
    <w:rsid w:val="00EA3934"/>
    <w:rsid w:val="00F00FE4"/>
    <w:rsid w:val="00F11A83"/>
    <w:rsid w:val="00F62E08"/>
    <w:rsid w:val="00FA1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A0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A0F"/>
    <w:rPr>
      <w:color w:val="0000FF"/>
      <w:u w:val="single"/>
    </w:rPr>
  </w:style>
  <w:style w:type="paragraph" w:customStyle="1" w:styleId="bulletround">
    <w:name w:val="bulletround"/>
    <w:basedOn w:val="Normal"/>
    <w:rsid w:val="00D81160"/>
    <w:pPr>
      <w:tabs>
        <w:tab w:val="num" w:pos="360"/>
        <w:tab w:val="num" w:pos="486"/>
      </w:tabs>
      <w:spacing w:line="180" w:lineRule="atLeast"/>
      <w:ind w:left="486" w:hanging="270"/>
    </w:pPr>
    <w:rPr>
      <w:rFonts w:ascii="Times" w:hAnsi="Times" w:cs="Times"/>
      <w:sz w:val="16"/>
      <w:szCs w:val="16"/>
    </w:rPr>
  </w:style>
  <w:style w:type="paragraph" w:customStyle="1" w:styleId="Default">
    <w:name w:val="Default"/>
    <w:rsid w:val="00D81160"/>
    <w:pPr>
      <w:autoSpaceDE w:val="0"/>
      <w:autoSpaceDN w:val="0"/>
      <w:adjustRightInd w:val="0"/>
    </w:pPr>
    <w:rPr>
      <w:color w:val="000000"/>
      <w:sz w:val="24"/>
      <w:szCs w:val="24"/>
    </w:rPr>
  </w:style>
  <w:style w:type="paragraph" w:styleId="Header">
    <w:name w:val="header"/>
    <w:basedOn w:val="Normal"/>
    <w:rsid w:val="00900CE6"/>
    <w:pPr>
      <w:tabs>
        <w:tab w:val="center" w:pos="4320"/>
        <w:tab w:val="right" w:pos="8640"/>
      </w:tabs>
    </w:pPr>
  </w:style>
  <w:style w:type="paragraph" w:styleId="Footer">
    <w:name w:val="footer"/>
    <w:basedOn w:val="Normal"/>
    <w:rsid w:val="00900CE6"/>
    <w:pPr>
      <w:tabs>
        <w:tab w:val="center" w:pos="4320"/>
        <w:tab w:val="right" w:pos="8640"/>
      </w:tabs>
    </w:pPr>
  </w:style>
  <w:style w:type="character" w:styleId="PageNumber">
    <w:name w:val="page number"/>
    <w:basedOn w:val="DefaultParagraphFont"/>
    <w:rsid w:val="00900CE6"/>
  </w:style>
  <w:style w:type="paragraph" w:styleId="BalloonText">
    <w:name w:val="Balloon Text"/>
    <w:basedOn w:val="Normal"/>
    <w:link w:val="BalloonTextChar"/>
    <w:rsid w:val="007F2FE2"/>
    <w:rPr>
      <w:rFonts w:ascii="Tahoma" w:hAnsi="Tahoma" w:cs="Tahoma"/>
      <w:sz w:val="16"/>
      <w:szCs w:val="16"/>
    </w:rPr>
  </w:style>
  <w:style w:type="character" w:customStyle="1" w:styleId="BalloonTextChar">
    <w:name w:val="Balloon Text Char"/>
    <w:basedOn w:val="DefaultParagraphFont"/>
    <w:link w:val="BalloonText"/>
    <w:rsid w:val="007F2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queaklan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toysIllinoi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Unit 4 schools</Company>
  <LinksUpToDate>false</LinksUpToDate>
  <CharactersWithSpaces>9714</CharactersWithSpaces>
  <SharedDoc>false</SharedDoc>
  <HLinks>
    <vt:vector size="12" baseType="variant">
      <vt:variant>
        <vt:i4>3997730</vt:i4>
      </vt:variant>
      <vt:variant>
        <vt:i4>3</vt:i4>
      </vt:variant>
      <vt:variant>
        <vt:i4>0</vt:i4>
      </vt:variant>
      <vt:variant>
        <vt:i4>5</vt:i4>
      </vt:variant>
      <vt:variant>
        <vt:lpwstr>http://www.squeakland.org/</vt:lpwstr>
      </vt:variant>
      <vt:variant>
        <vt:lpwstr/>
      </vt:variant>
      <vt:variant>
        <vt:i4>4390915</vt:i4>
      </vt:variant>
      <vt:variant>
        <vt:i4>0</vt:i4>
      </vt:variant>
      <vt:variant>
        <vt:i4>0</vt:i4>
      </vt:variant>
      <vt:variant>
        <vt:i4>5</vt:i4>
      </vt:variant>
      <vt:variant>
        <vt:lpwstr>http://www.etoysillinois.org/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4</cp:revision>
  <dcterms:created xsi:type="dcterms:W3CDTF">2012-04-09T12:52:00Z</dcterms:created>
  <dcterms:modified xsi:type="dcterms:W3CDTF">2012-04-10T20:44:00Z</dcterms:modified>
</cp:coreProperties>
</file>